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15" w:rsidRDefault="001357DC" w:rsidP="002E1615">
      <w:pPr>
        <w:pStyle w:val="Default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A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-276225</wp:posOffset>
            </wp:positionV>
            <wp:extent cx="2124075" cy="1228725"/>
            <wp:effectExtent l="0" t="0" r="9525" b="9525"/>
            <wp:wrapTopAndBottom/>
            <wp:docPr id="1" name="Picture 1" descr="C:\Users\SWEETBULK\Documents\Ange\Digital Images\Byp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EETBULK\Documents\Ange\Digital Images\Bypa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FB0" w:rsidRPr="00735DED" w:rsidRDefault="00195E81" w:rsidP="002E1615">
      <w:pPr>
        <w:pStyle w:val="Default"/>
        <w:jc w:val="center"/>
        <w:rPr>
          <w:b/>
          <w:bCs/>
          <w:sz w:val="36"/>
          <w:szCs w:val="36"/>
        </w:rPr>
      </w:pPr>
      <w:r w:rsidRPr="00735DED">
        <w:rPr>
          <w:b/>
          <w:bCs/>
          <w:sz w:val="40"/>
          <w:szCs w:val="36"/>
          <w:u w:val="thick" w:color="00681B"/>
        </w:rPr>
        <w:t>FEEDLOT CONCENTRATE</w:t>
      </w:r>
    </w:p>
    <w:p w:rsidR="00053F5B" w:rsidRPr="00735DED" w:rsidRDefault="00053F5B" w:rsidP="00ED28CA">
      <w:pPr>
        <w:pStyle w:val="Default"/>
        <w:rPr>
          <w:b/>
          <w:bCs/>
          <w:sz w:val="32"/>
          <w:szCs w:val="32"/>
        </w:rPr>
      </w:pPr>
    </w:p>
    <w:p w:rsidR="0097696B" w:rsidRPr="00735DED" w:rsidRDefault="00195E81" w:rsidP="001357DC">
      <w:pPr>
        <w:rPr>
          <w:rFonts w:ascii="Arial" w:hAnsi="Arial" w:cs="Arial"/>
          <w:sz w:val="24"/>
          <w:szCs w:val="24"/>
        </w:rPr>
      </w:pPr>
      <w:r w:rsidRPr="00735DED">
        <w:rPr>
          <w:rFonts w:ascii="Arial" w:hAnsi="Arial" w:cs="Arial"/>
          <w:b/>
          <w:sz w:val="24"/>
          <w:szCs w:val="24"/>
        </w:rPr>
        <w:t>BYPASS FEEDLOT CONCENTRATE</w:t>
      </w:r>
      <w:r w:rsidR="003105B1">
        <w:rPr>
          <w:rFonts w:ascii="Arial" w:hAnsi="Arial" w:cs="Arial"/>
          <w:sz w:val="24"/>
          <w:szCs w:val="24"/>
        </w:rPr>
        <w:t xml:space="preserve"> </w:t>
      </w:r>
      <w:r w:rsidRPr="00735DED">
        <w:rPr>
          <w:rFonts w:ascii="Arial" w:hAnsi="Arial" w:cs="Arial"/>
          <w:sz w:val="24"/>
          <w:szCs w:val="24"/>
        </w:rPr>
        <w:t xml:space="preserve">provides macro and micro ingredients for </w:t>
      </w:r>
      <w:r w:rsidR="009D7FB0" w:rsidRPr="00735DED">
        <w:rPr>
          <w:rFonts w:ascii="Arial" w:hAnsi="Arial" w:cs="Arial"/>
          <w:sz w:val="24"/>
          <w:szCs w:val="24"/>
        </w:rPr>
        <w:t>feed lotting</w:t>
      </w:r>
      <w:r w:rsidR="0097696B" w:rsidRPr="00735DED">
        <w:rPr>
          <w:rFonts w:ascii="Arial" w:hAnsi="Arial" w:cs="Arial"/>
          <w:sz w:val="24"/>
          <w:szCs w:val="24"/>
        </w:rPr>
        <w:t xml:space="preserve"> sheep and cattle. This product gives good control of acidosis in sheep and cattle feedlots when used at recommended rates. Control of water belly in whether lambs is another feature.</w:t>
      </w:r>
    </w:p>
    <w:p w:rsidR="00474B4A" w:rsidRPr="00735DED" w:rsidRDefault="0097696B" w:rsidP="0097696B">
      <w:pPr>
        <w:rPr>
          <w:rFonts w:ascii="Arial" w:hAnsi="Arial" w:cs="Arial"/>
          <w:sz w:val="24"/>
          <w:szCs w:val="24"/>
        </w:rPr>
      </w:pPr>
      <w:r w:rsidRPr="00735DED">
        <w:rPr>
          <w:rFonts w:ascii="Arial" w:hAnsi="Arial" w:cs="Arial"/>
          <w:b/>
          <w:sz w:val="24"/>
          <w:szCs w:val="24"/>
        </w:rPr>
        <w:t>BYPASS FEEDLOT CONCENTRATE</w:t>
      </w:r>
      <w:r w:rsidRPr="00735DED">
        <w:rPr>
          <w:rFonts w:ascii="Arial" w:hAnsi="Arial" w:cs="Arial"/>
          <w:b/>
          <w:sz w:val="24"/>
          <w:szCs w:val="24"/>
        </w:rPr>
        <w:t xml:space="preserve"> </w:t>
      </w:r>
      <w:r w:rsidRPr="00735DED">
        <w:rPr>
          <w:rFonts w:ascii="Arial" w:hAnsi="Arial" w:cs="Arial"/>
          <w:sz w:val="24"/>
          <w:szCs w:val="24"/>
        </w:rPr>
        <w:t>can be ordered without the Ionophore, Bovatec 20CC included, but must be stated when ordering the product.</w:t>
      </w:r>
    </w:p>
    <w:p w:rsidR="001357DC" w:rsidRPr="00735DED" w:rsidRDefault="001357DC" w:rsidP="001357DC">
      <w:pPr>
        <w:spacing w:after="120" w:line="240" w:lineRule="auto"/>
        <w:rPr>
          <w:rFonts w:ascii="Arial" w:hAnsi="Arial" w:cs="Arial"/>
          <w:b/>
          <w:bCs/>
          <w:sz w:val="24"/>
          <w:szCs w:val="24"/>
          <w:u w:val="thick" w:color="00681B"/>
        </w:rPr>
      </w:pPr>
    </w:p>
    <w:p w:rsidR="00474B4A" w:rsidRPr="00735DED" w:rsidRDefault="00DB59D4" w:rsidP="001357DC">
      <w:pPr>
        <w:spacing w:after="120" w:line="240" w:lineRule="auto"/>
        <w:rPr>
          <w:rFonts w:ascii="Arial" w:hAnsi="Arial" w:cs="Arial"/>
          <w:b/>
          <w:bCs/>
          <w:sz w:val="24"/>
          <w:szCs w:val="24"/>
          <w:u w:val="thick" w:color="00681B"/>
        </w:rPr>
      </w:pPr>
      <w:r w:rsidRPr="00735DED">
        <w:rPr>
          <w:rFonts w:ascii="Arial" w:hAnsi="Arial" w:cs="Arial"/>
          <w:b/>
          <w:bCs/>
          <w:sz w:val="24"/>
          <w:szCs w:val="24"/>
          <w:u w:val="thick" w:color="00681B"/>
        </w:rPr>
        <w:t xml:space="preserve">USAGE </w:t>
      </w:r>
    </w:p>
    <w:p w:rsidR="001357DC" w:rsidRPr="00735DED" w:rsidRDefault="00FD5F29" w:rsidP="001357D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35DED">
        <w:rPr>
          <w:rFonts w:ascii="Arial" w:hAnsi="Arial" w:cs="Arial"/>
          <w:sz w:val="24"/>
          <w:szCs w:val="24"/>
        </w:rPr>
        <w:t>50</w:t>
      </w:r>
      <w:r w:rsidR="0097696B" w:rsidRPr="00735DED">
        <w:rPr>
          <w:rFonts w:ascii="Arial" w:hAnsi="Arial" w:cs="Arial"/>
          <w:sz w:val="24"/>
          <w:szCs w:val="24"/>
        </w:rPr>
        <w:t>k</w:t>
      </w:r>
      <w:r w:rsidR="00195E81" w:rsidRPr="00735DED">
        <w:rPr>
          <w:rFonts w:ascii="Arial" w:hAnsi="Arial" w:cs="Arial"/>
          <w:sz w:val="24"/>
          <w:szCs w:val="24"/>
        </w:rPr>
        <w:t>g f</w:t>
      </w:r>
      <w:r w:rsidR="001357DC" w:rsidRPr="00735DED">
        <w:rPr>
          <w:rFonts w:ascii="Arial" w:hAnsi="Arial" w:cs="Arial"/>
          <w:sz w:val="24"/>
          <w:szCs w:val="24"/>
        </w:rPr>
        <w:t>or each tonne of finished feed.</w:t>
      </w:r>
    </w:p>
    <w:p w:rsidR="001357DC" w:rsidRPr="00735DED" w:rsidRDefault="00D734E5" w:rsidP="001357D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35DED">
        <w:rPr>
          <w:rFonts w:ascii="Arial" w:hAnsi="Arial" w:cs="Arial"/>
          <w:sz w:val="24"/>
          <w:szCs w:val="24"/>
        </w:rPr>
        <w:t>Add 2</w:t>
      </w:r>
      <w:r w:rsidR="001357DC" w:rsidRPr="00735DED">
        <w:rPr>
          <w:rFonts w:ascii="Arial" w:hAnsi="Arial" w:cs="Arial"/>
          <w:sz w:val="24"/>
          <w:szCs w:val="24"/>
        </w:rPr>
        <w:t xml:space="preserve"> x 25kg</w:t>
      </w:r>
      <w:r w:rsidR="00195E81" w:rsidRPr="00735DED">
        <w:rPr>
          <w:rFonts w:ascii="Arial" w:hAnsi="Arial" w:cs="Arial"/>
          <w:sz w:val="24"/>
          <w:szCs w:val="24"/>
        </w:rPr>
        <w:t xml:space="preserve"> bag</w:t>
      </w:r>
      <w:r w:rsidRPr="00735DED">
        <w:rPr>
          <w:rFonts w:ascii="Arial" w:hAnsi="Arial" w:cs="Arial"/>
          <w:sz w:val="24"/>
          <w:szCs w:val="24"/>
        </w:rPr>
        <w:t>s</w:t>
      </w:r>
      <w:r w:rsidR="00195E81" w:rsidRPr="00735DED">
        <w:rPr>
          <w:rFonts w:ascii="Arial" w:hAnsi="Arial" w:cs="Arial"/>
          <w:sz w:val="24"/>
          <w:szCs w:val="24"/>
        </w:rPr>
        <w:t xml:space="preserve"> of concentrate </w:t>
      </w:r>
      <w:r w:rsidR="00195E81" w:rsidRPr="00735DED">
        <w:rPr>
          <w:rFonts w:ascii="Arial" w:hAnsi="Arial" w:cs="Arial"/>
          <w:b/>
          <w:bCs/>
          <w:sz w:val="24"/>
          <w:szCs w:val="24"/>
        </w:rPr>
        <w:t xml:space="preserve">AFTER </w:t>
      </w:r>
      <w:r w:rsidR="00195E81" w:rsidRPr="00735DED">
        <w:rPr>
          <w:rFonts w:ascii="Arial" w:hAnsi="Arial" w:cs="Arial"/>
          <w:sz w:val="24"/>
          <w:szCs w:val="24"/>
        </w:rPr>
        <w:t xml:space="preserve">adding grain and </w:t>
      </w:r>
      <w:r w:rsidR="00195E81" w:rsidRPr="00735DED">
        <w:rPr>
          <w:rFonts w:ascii="Arial" w:hAnsi="Arial" w:cs="Arial"/>
          <w:b/>
          <w:bCs/>
          <w:sz w:val="24"/>
          <w:szCs w:val="24"/>
        </w:rPr>
        <w:t xml:space="preserve">BEFORE </w:t>
      </w:r>
      <w:r w:rsidR="00352AEB" w:rsidRPr="00735DED">
        <w:rPr>
          <w:rFonts w:ascii="Arial" w:hAnsi="Arial" w:cs="Arial"/>
          <w:sz w:val="24"/>
          <w:szCs w:val="24"/>
        </w:rPr>
        <w:t xml:space="preserve">adding roughage to </w:t>
      </w:r>
      <w:r w:rsidR="001357DC" w:rsidRPr="00735DED">
        <w:rPr>
          <w:rFonts w:ascii="Arial" w:hAnsi="Arial" w:cs="Arial"/>
          <w:sz w:val="24"/>
          <w:szCs w:val="24"/>
        </w:rPr>
        <w:t>mixer.</w:t>
      </w:r>
    </w:p>
    <w:p w:rsidR="00474B4A" w:rsidRPr="00735DED" w:rsidRDefault="00195E81" w:rsidP="001357D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35DED">
        <w:rPr>
          <w:rFonts w:ascii="Arial" w:hAnsi="Arial" w:cs="Arial"/>
          <w:sz w:val="24"/>
          <w:szCs w:val="24"/>
        </w:rPr>
        <w:t>Al</w:t>
      </w:r>
      <w:r w:rsidR="001357DC" w:rsidRPr="00735DED">
        <w:rPr>
          <w:rFonts w:ascii="Arial" w:hAnsi="Arial" w:cs="Arial"/>
          <w:sz w:val="24"/>
          <w:szCs w:val="24"/>
        </w:rPr>
        <w:t>low to mix well before feeding out.</w:t>
      </w:r>
    </w:p>
    <w:p w:rsidR="001357DC" w:rsidRPr="00735DED" w:rsidRDefault="001357DC" w:rsidP="001357D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1357DC" w:rsidRPr="00735DED" w:rsidRDefault="001357DC" w:rsidP="001357DC">
      <w:pPr>
        <w:spacing w:after="120" w:line="240" w:lineRule="auto"/>
        <w:rPr>
          <w:rFonts w:ascii="Arial" w:hAnsi="Arial" w:cs="Arial"/>
          <w:b/>
          <w:bCs/>
          <w:sz w:val="24"/>
          <w:szCs w:val="24"/>
          <w:u w:val="thick" w:color="00681B"/>
        </w:rPr>
      </w:pPr>
      <w:r w:rsidRPr="00735DED">
        <w:rPr>
          <w:rFonts w:ascii="Arial" w:hAnsi="Arial" w:cs="Arial"/>
          <w:b/>
          <w:bCs/>
          <w:sz w:val="24"/>
          <w:szCs w:val="24"/>
          <w:u w:val="thick" w:color="00681B"/>
        </w:rPr>
        <w:t>ANALYSIS</w:t>
      </w:r>
    </w:p>
    <w:p w:rsidR="001357DC" w:rsidRPr="00735DED" w:rsidRDefault="001357DC" w:rsidP="001357D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35DED">
        <w:rPr>
          <w:rFonts w:ascii="Arial" w:hAnsi="Arial" w:cs="Arial"/>
          <w:sz w:val="24"/>
          <w:szCs w:val="24"/>
        </w:rPr>
        <w:t>Each 50kg of Feedlot Concentrate provides the following for each tonne of finished feed:</w:t>
      </w:r>
    </w:p>
    <w:tbl>
      <w:tblPr>
        <w:tblStyle w:val="TableGrid"/>
        <w:tblW w:w="6640" w:type="dxa"/>
        <w:jc w:val="center"/>
        <w:tblInd w:w="108" w:type="dxa"/>
        <w:tblLook w:val="04A0" w:firstRow="1" w:lastRow="0" w:firstColumn="1" w:lastColumn="0" w:noHBand="0" w:noVBand="1"/>
      </w:tblPr>
      <w:tblGrid>
        <w:gridCol w:w="5551"/>
        <w:gridCol w:w="1089"/>
      </w:tblGrid>
      <w:tr w:rsidR="001357DC" w:rsidRPr="00735DED" w:rsidTr="00B50361">
        <w:trPr>
          <w:trHeight w:val="285"/>
          <w:jc w:val="center"/>
        </w:trPr>
        <w:tc>
          <w:tcPr>
            <w:tcW w:w="5551" w:type="dxa"/>
            <w:vAlign w:val="bottom"/>
          </w:tcPr>
          <w:p w:rsidR="001357DC" w:rsidRPr="00735DED" w:rsidRDefault="001357DC" w:rsidP="001357DC">
            <w:pPr>
              <w:spacing w:after="120"/>
              <w:rPr>
                <w:rFonts w:ascii="Arial" w:hAnsi="Arial" w:cs="Arial"/>
                <w:szCs w:val="24"/>
              </w:rPr>
            </w:pPr>
            <w:r w:rsidRPr="00735DED">
              <w:rPr>
                <w:rFonts w:ascii="Arial" w:hAnsi="Arial" w:cs="Arial"/>
                <w:szCs w:val="24"/>
              </w:rPr>
              <w:t>Protein Meal</w:t>
            </w:r>
          </w:p>
        </w:tc>
        <w:tc>
          <w:tcPr>
            <w:tcW w:w="1089" w:type="dxa"/>
            <w:vAlign w:val="bottom"/>
          </w:tcPr>
          <w:p w:rsidR="001357DC" w:rsidRPr="00735DED" w:rsidRDefault="001357DC" w:rsidP="001357DC">
            <w:pPr>
              <w:spacing w:after="120"/>
              <w:rPr>
                <w:rFonts w:ascii="Arial" w:hAnsi="Arial" w:cs="Arial"/>
                <w:szCs w:val="24"/>
              </w:rPr>
            </w:pPr>
            <w:r w:rsidRPr="00735DED">
              <w:rPr>
                <w:rFonts w:ascii="Arial" w:hAnsi="Arial" w:cs="Arial"/>
                <w:szCs w:val="24"/>
              </w:rPr>
              <w:t>1.75%</w:t>
            </w:r>
          </w:p>
        </w:tc>
      </w:tr>
      <w:tr w:rsidR="001357DC" w:rsidRPr="00735DED" w:rsidTr="00B50361">
        <w:trPr>
          <w:trHeight w:val="285"/>
          <w:jc w:val="center"/>
        </w:trPr>
        <w:tc>
          <w:tcPr>
            <w:tcW w:w="5551" w:type="dxa"/>
            <w:vAlign w:val="bottom"/>
          </w:tcPr>
          <w:p w:rsidR="001357DC" w:rsidRPr="00735DED" w:rsidRDefault="001357DC" w:rsidP="001357DC">
            <w:pPr>
              <w:spacing w:after="120"/>
              <w:rPr>
                <w:rFonts w:ascii="Arial" w:hAnsi="Arial" w:cs="Arial"/>
                <w:szCs w:val="24"/>
              </w:rPr>
            </w:pPr>
            <w:r w:rsidRPr="00735DED">
              <w:rPr>
                <w:rFonts w:ascii="Arial" w:hAnsi="Arial" w:cs="Arial"/>
                <w:szCs w:val="24"/>
              </w:rPr>
              <w:t>Lime</w:t>
            </w:r>
          </w:p>
        </w:tc>
        <w:tc>
          <w:tcPr>
            <w:tcW w:w="1089" w:type="dxa"/>
            <w:vAlign w:val="bottom"/>
          </w:tcPr>
          <w:p w:rsidR="001357DC" w:rsidRPr="00735DED" w:rsidRDefault="001357DC" w:rsidP="001357DC">
            <w:pPr>
              <w:spacing w:after="120"/>
              <w:rPr>
                <w:rFonts w:ascii="Arial" w:hAnsi="Arial" w:cs="Arial"/>
                <w:szCs w:val="24"/>
              </w:rPr>
            </w:pPr>
            <w:r w:rsidRPr="00735DED">
              <w:rPr>
                <w:rFonts w:ascii="Arial" w:hAnsi="Arial" w:cs="Arial"/>
                <w:szCs w:val="24"/>
              </w:rPr>
              <w:t>1.0%</w:t>
            </w:r>
          </w:p>
        </w:tc>
      </w:tr>
      <w:tr w:rsidR="001357DC" w:rsidRPr="00735DED" w:rsidTr="00B50361">
        <w:trPr>
          <w:trHeight w:val="285"/>
          <w:jc w:val="center"/>
        </w:trPr>
        <w:tc>
          <w:tcPr>
            <w:tcW w:w="5551" w:type="dxa"/>
            <w:vAlign w:val="bottom"/>
          </w:tcPr>
          <w:p w:rsidR="001357DC" w:rsidRPr="00735DED" w:rsidRDefault="001357DC" w:rsidP="001357DC">
            <w:pPr>
              <w:spacing w:after="120"/>
              <w:rPr>
                <w:rFonts w:ascii="Arial" w:hAnsi="Arial" w:cs="Arial"/>
                <w:szCs w:val="24"/>
              </w:rPr>
            </w:pPr>
            <w:r w:rsidRPr="00735DED">
              <w:rPr>
                <w:rFonts w:ascii="Arial" w:hAnsi="Arial" w:cs="Arial"/>
                <w:szCs w:val="24"/>
              </w:rPr>
              <w:t>Salt</w:t>
            </w:r>
          </w:p>
        </w:tc>
        <w:tc>
          <w:tcPr>
            <w:tcW w:w="1089" w:type="dxa"/>
            <w:vAlign w:val="bottom"/>
          </w:tcPr>
          <w:p w:rsidR="001357DC" w:rsidRPr="00735DED" w:rsidRDefault="001357DC" w:rsidP="001357DC">
            <w:pPr>
              <w:spacing w:after="120"/>
              <w:rPr>
                <w:rFonts w:ascii="Arial" w:hAnsi="Arial" w:cs="Arial"/>
                <w:szCs w:val="24"/>
              </w:rPr>
            </w:pPr>
            <w:r w:rsidRPr="00735DED">
              <w:rPr>
                <w:rFonts w:ascii="Arial" w:hAnsi="Arial" w:cs="Arial"/>
                <w:szCs w:val="24"/>
              </w:rPr>
              <w:t>0.5%</w:t>
            </w:r>
          </w:p>
        </w:tc>
      </w:tr>
      <w:tr w:rsidR="001357DC" w:rsidRPr="00735DED" w:rsidTr="00B50361">
        <w:trPr>
          <w:trHeight w:val="285"/>
          <w:jc w:val="center"/>
        </w:trPr>
        <w:tc>
          <w:tcPr>
            <w:tcW w:w="5551" w:type="dxa"/>
            <w:vAlign w:val="bottom"/>
          </w:tcPr>
          <w:p w:rsidR="001357DC" w:rsidRPr="00735DED" w:rsidRDefault="001357DC" w:rsidP="001357DC">
            <w:pPr>
              <w:spacing w:after="120"/>
              <w:rPr>
                <w:rFonts w:ascii="Arial" w:hAnsi="Arial" w:cs="Arial"/>
                <w:szCs w:val="24"/>
              </w:rPr>
            </w:pPr>
            <w:r w:rsidRPr="00735DED">
              <w:rPr>
                <w:rFonts w:ascii="Arial" w:hAnsi="Arial" w:cs="Arial"/>
                <w:szCs w:val="24"/>
              </w:rPr>
              <w:t>Vitamin &amp; Mineral Premix</w:t>
            </w:r>
          </w:p>
        </w:tc>
        <w:tc>
          <w:tcPr>
            <w:tcW w:w="1089" w:type="dxa"/>
            <w:vAlign w:val="bottom"/>
          </w:tcPr>
          <w:p w:rsidR="001357DC" w:rsidRPr="00735DED" w:rsidRDefault="001357DC" w:rsidP="001357DC">
            <w:pPr>
              <w:spacing w:after="120"/>
              <w:rPr>
                <w:rFonts w:ascii="Arial" w:hAnsi="Arial" w:cs="Arial"/>
                <w:szCs w:val="24"/>
              </w:rPr>
            </w:pPr>
            <w:r w:rsidRPr="00735DED">
              <w:rPr>
                <w:rFonts w:ascii="Arial" w:hAnsi="Arial" w:cs="Arial"/>
                <w:szCs w:val="24"/>
              </w:rPr>
              <w:t>0 – 5kg</w:t>
            </w:r>
          </w:p>
        </w:tc>
      </w:tr>
      <w:tr w:rsidR="001357DC" w:rsidRPr="00735DED" w:rsidTr="00B50361">
        <w:trPr>
          <w:trHeight w:val="285"/>
          <w:jc w:val="center"/>
        </w:trPr>
        <w:tc>
          <w:tcPr>
            <w:tcW w:w="5551" w:type="dxa"/>
            <w:vAlign w:val="bottom"/>
          </w:tcPr>
          <w:p w:rsidR="001357DC" w:rsidRPr="00735DED" w:rsidRDefault="001357DC" w:rsidP="001357DC">
            <w:pPr>
              <w:spacing w:after="120"/>
              <w:rPr>
                <w:rFonts w:ascii="Arial" w:hAnsi="Arial" w:cs="Arial"/>
                <w:szCs w:val="24"/>
              </w:rPr>
            </w:pPr>
            <w:r w:rsidRPr="00735DED">
              <w:rPr>
                <w:rFonts w:ascii="Arial" w:hAnsi="Arial" w:cs="Arial"/>
                <w:szCs w:val="24"/>
              </w:rPr>
              <w:t>Bovatec 20CC provides Lasalocid Sodium at rate of</w:t>
            </w:r>
          </w:p>
        </w:tc>
        <w:tc>
          <w:tcPr>
            <w:tcW w:w="1089" w:type="dxa"/>
            <w:vAlign w:val="bottom"/>
          </w:tcPr>
          <w:p w:rsidR="001357DC" w:rsidRPr="00735DED" w:rsidRDefault="001357DC" w:rsidP="001357DC">
            <w:pPr>
              <w:spacing w:after="120"/>
              <w:rPr>
                <w:rFonts w:ascii="Arial" w:hAnsi="Arial" w:cs="Arial"/>
                <w:szCs w:val="24"/>
              </w:rPr>
            </w:pPr>
            <w:r w:rsidRPr="00735DED">
              <w:rPr>
                <w:rFonts w:ascii="Arial" w:hAnsi="Arial" w:cs="Arial"/>
                <w:szCs w:val="24"/>
              </w:rPr>
              <w:t>33mg/kg</w:t>
            </w:r>
          </w:p>
        </w:tc>
      </w:tr>
      <w:tr w:rsidR="001357DC" w:rsidRPr="00735DED" w:rsidTr="00B50361">
        <w:trPr>
          <w:trHeight w:val="285"/>
          <w:jc w:val="center"/>
        </w:trPr>
        <w:tc>
          <w:tcPr>
            <w:tcW w:w="5551" w:type="dxa"/>
            <w:vAlign w:val="bottom"/>
          </w:tcPr>
          <w:p w:rsidR="001357DC" w:rsidRPr="00735DED" w:rsidRDefault="001357DC" w:rsidP="001357DC">
            <w:pPr>
              <w:spacing w:after="120"/>
              <w:rPr>
                <w:rFonts w:ascii="Arial" w:hAnsi="Arial" w:cs="Arial"/>
                <w:szCs w:val="24"/>
              </w:rPr>
            </w:pPr>
            <w:r w:rsidRPr="00735DED">
              <w:rPr>
                <w:rFonts w:ascii="Arial" w:hAnsi="Arial" w:cs="Arial"/>
                <w:szCs w:val="24"/>
              </w:rPr>
              <w:t>Urea</w:t>
            </w:r>
          </w:p>
        </w:tc>
        <w:tc>
          <w:tcPr>
            <w:tcW w:w="1089" w:type="dxa"/>
            <w:vAlign w:val="bottom"/>
          </w:tcPr>
          <w:p w:rsidR="001357DC" w:rsidRPr="00735DED" w:rsidRDefault="001357DC" w:rsidP="001357DC">
            <w:pPr>
              <w:spacing w:after="120"/>
              <w:rPr>
                <w:rFonts w:ascii="Arial" w:hAnsi="Arial" w:cs="Arial"/>
                <w:szCs w:val="24"/>
              </w:rPr>
            </w:pPr>
            <w:r w:rsidRPr="00735DED">
              <w:rPr>
                <w:rFonts w:ascii="Arial" w:hAnsi="Arial" w:cs="Arial"/>
                <w:szCs w:val="24"/>
              </w:rPr>
              <w:t>0.75%</w:t>
            </w:r>
          </w:p>
        </w:tc>
      </w:tr>
    </w:tbl>
    <w:p w:rsidR="001357DC" w:rsidRPr="00735DED" w:rsidRDefault="001357DC" w:rsidP="001357D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667CCB" w:rsidRPr="00735DED" w:rsidRDefault="00667CCB" w:rsidP="00667CCB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735DED">
        <w:rPr>
          <w:rFonts w:ascii="Arial" w:hAnsi="Arial" w:cs="Arial"/>
          <w:b/>
          <w:bCs/>
          <w:sz w:val="24"/>
          <w:szCs w:val="24"/>
          <w:u w:val="thick" w:color="00681B"/>
        </w:rPr>
        <w:t>PRECAUTIONS</w:t>
      </w:r>
    </w:p>
    <w:p w:rsidR="00195E81" w:rsidRPr="00735DED" w:rsidRDefault="00195E81" w:rsidP="00667CCB">
      <w:pPr>
        <w:spacing w:after="120"/>
        <w:rPr>
          <w:rFonts w:ascii="Arial" w:hAnsi="Arial" w:cs="Arial"/>
          <w:sz w:val="24"/>
          <w:szCs w:val="24"/>
        </w:rPr>
      </w:pPr>
      <w:r w:rsidRPr="00735DED">
        <w:rPr>
          <w:rFonts w:ascii="Arial" w:hAnsi="Arial" w:cs="Arial"/>
          <w:sz w:val="24"/>
          <w:szCs w:val="24"/>
        </w:rPr>
        <w:t xml:space="preserve">Ensure </w:t>
      </w:r>
      <w:r w:rsidR="001357DC" w:rsidRPr="00735DED">
        <w:rPr>
          <w:rFonts w:ascii="Arial" w:hAnsi="Arial" w:cs="Arial"/>
          <w:sz w:val="24"/>
          <w:szCs w:val="24"/>
        </w:rPr>
        <w:t>Bovatec</w:t>
      </w:r>
      <w:r w:rsidRPr="00735DED">
        <w:rPr>
          <w:rFonts w:ascii="Arial" w:hAnsi="Arial" w:cs="Arial"/>
          <w:sz w:val="24"/>
          <w:szCs w:val="24"/>
        </w:rPr>
        <w:t>™ productivity enhancer for sheep and cattle is not fed to other animal species as toxicity may occur. Do not exceed the recommended</w:t>
      </w:r>
      <w:r w:rsidR="001357DC" w:rsidRPr="00735DED">
        <w:rPr>
          <w:rFonts w:ascii="Arial" w:hAnsi="Arial" w:cs="Arial"/>
          <w:sz w:val="24"/>
          <w:szCs w:val="24"/>
        </w:rPr>
        <w:t xml:space="preserve"> dose rates.</w:t>
      </w:r>
    </w:p>
    <w:p w:rsidR="00667CCB" w:rsidRPr="00735DED" w:rsidRDefault="00B50361" w:rsidP="00667CCB">
      <w:pPr>
        <w:spacing w:after="120"/>
        <w:rPr>
          <w:rFonts w:ascii="Arial" w:hAnsi="Arial" w:cs="Arial"/>
          <w:sz w:val="24"/>
          <w:szCs w:val="24"/>
        </w:rPr>
      </w:pPr>
      <w:r w:rsidRPr="00735DED">
        <w:rPr>
          <w:rFonts w:ascii="Arial" w:hAnsi="Arial" w:cs="Arial"/>
          <w:b/>
          <w:bCs/>
          <w:sz w:val="24"/>
          <w:szCs w:val="24"/>
          <w:u w:val="thick" w:color="00681B"/>
        </w:rPr>
        <w:t>DO NOT USE</w:t>
      </w:r>
      <w:r w:rsidRPr="00735DED">
        <w:rPr>
          <w:rFonts w:ascii="Arial" w:hAnsi="Arial" w:cs="Arial"/>
          <w:sz w:val="24"/>
          <w:szCs w:val="24"/>
        </w:rPr>
        <w:t xml:space="preserve"> </w:t>
      </w:r>
    </w:p>
    <w:p w:rsidR="002E1615" w:rsidRPr="00735DED" w:rsidRDefault="002E1615" w:rsidP="002E1615">
      <w:pPr>
        <w:spacing w:after="120"/>
        <w:rPr>
          <w:rFonts w:ascii="Arial" w:hAnsi="Arial" w:cs="Arial"/>
          <w:sz w:val="24"/>
          <w:szCs w:val="24"/>
        </w:rPr>
      </w:pPr>
      <w:r w:rsidRPr="00735DED">
        <w:rPr>
          <w:rFonts w:ascii="Arial" w:hAnsi="Arial" w:cs="Arial"/>
          <w:b/>
          <w:bCs/>
          <w:noProof/>
          <w:lang w:eastAsia="en-AU"/>
        </w:rPr>
        <w:drawing>
          <wp:anchor distT="0" distB="0" distL="114300" distR="114300" simplePos="0" relativeHeight="251670528" behindDoc="0" locked="0" layoutInCell="1" allowOverlap="1" wp14:anchorId="75A10A70" wp14:editId="3E1A5888">
            <wp:simplePos x="0" y="0"/>
            <wp:positionH relativeFrom="column">
              <wp:posOffset>-390525</wp:posOffset>
            </wp:positionH>
            <wp:positionV relativeFrom="paragraph">
              <wp:posOffset>541020</wp:posOffset>
            </wp:positionV>
            <wp:extent cx="800100" cy="4667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361" w:rsidRPr="00735DED">
        <w:rPr>
          <w:rFonts w:ascii="Arial" w:hAnsi="Arial" w:cs="Arial"/>
          <w:sz w:val="24"/>
          <w:szCs w:val="24"/>
        </w:rPr>
        <w:t>Bovatec in lactating ewes which are producing or may in the future produce milk that may be used or processed for human consumption.</w:t>
      </w:r>
    </w:p>
    <w:p w:rsidR="00195E81" w:rsidRPr="00735DED" w:rsidRDefault="00195E81" w:rsidP="002E1615">
      <w:pPr>
        <w:spacing w:after="120"/>
        <w:rPr>
          <w:rFonts w:ascii="Arial" w:hAnsi="Arial" w:cs="Arial"/>
          <w:b/>
          <w:bCs/>
          <w:color w:val="000000"/>
          <w:sz w:val="24"/>
          <w:szCs w:val="24"/>
        </w:rPr>
      </w:pPr>
      <w:r w:rsidRPr="00735DED">
        <w:rPr>
          <w:rFonts w:ascii="Arial" w:hAnsi="Arial" w:cs="Arial"/>
          <w:b/>
          <w:bCs/>
          <w:color w:val="000000"/>
          <w:sz w:val="24"/>
          <w:szCs w:val="24"/>
        </w:rPr>
        <w:t xml:space="preserve">CATTLE </w:t>
      </w:r>
      <w:r w:rsidR="009D7FB0" w:rsidRPr="00735DED">
        <w:rPr>
          <w:rFonts w:ascii="Arial" w:hAnsi="Arial" w:cs="Arial"/>
          <w:b/>
          <w:bCs/>
          <w:color w:val="000000"/>
          <w:sz w:val="24"/>
          <w:szCs w:val="24"/>
        </w:rPr>
        <w:t>withholding</w:t>
      </w:r>
      <w:r w:rsidRPr="00735DED">
        <w:rPr>
          <w:rFonts w:ascii="Arial" w:hAnsi="Arial" w:cs="Arial"/>
          <w:b/>
          <w:bCs/>
          <w:color w:val="000000"/>
          <w:sz w:val="24"/>
          <w:szCs w:val="24"/>
        </w:rPr>
        <w:t xml:space="preserve"> period </w:t>
      </w:r>
      <w:r w:rsidR="002E1615" w:rsidRPr="00735DED">
        <w:rPr>
          <w:rFonts w:ascii="Arial" w:hAnsi="Arial" w:cs="Arial"/>
          <w:bCs/>
          <w:color w:val="000000"/>
          <w:sz w:val="24"/>
          <w:szCs w:val="24"/>
        </w:rPr>
        <w:t>NIL</w:t>
      </w:r>
    </w:p>
    <w:p w:rsidR="00195E81" w:rsidRPr="00735DED" w:rsidRDefault="00195E81" w:rsidP="00667CCB">
      <w:pPr>
        <w:pStyle w:val="Default"/>
        <w:spacing w:after="120" w:line="276" w:lineRule="auto"/>
      </w:pPr>
      <w:r w:rsidRPr="00735DED">
        <w:rPr>
          <w:b/>
          <w:bCs/>
        </w:rPr>
        <w:lastRenderedPageBreak/>
        <w:t xml:space="preserve">SHEEP Withholding period </w:t>
      </w:r>
      <w:r w:rsidR="00667CCB" w:rsidRPr="00735DED">
        <w:t>NIL</w:t>
      </w:r>
    </w:p>
    <w:p w:rsidR="00474B4A" w:rsidRPr="00735DED" w:rsidRDefault="00667CCB" w:rsidP="00667CCB">
      <w:pPr>
        <w:pStyle w:val="Default"/>
        <w:spacing w:after="120" w:line="276" w:lineRule="auto"/>
      </w:pPr>
      <w:r w:rsidRPr="00735DED">
        <w:rPr>
          <w:b/>
          <w:bCs/>
        </w:rPr>
        <w:t xml:space="preserve">SHEEP export slaughter interval </w:t>
      </w:r>
      <w:r w:rsidRPr="00735DED">
        <w:rPr>
          <w:bCs/>
        </w:rPr>
        <w:t>for Bovatec has not been established</w:t>
      </w:r>
    </w:p>
    <w:p w:rsidR="008D05E0" w:rsidRPr="00735DED" w:rsidRDefault="00DB59D4" w:rsidP="00667CCB">
      <w:pPr>
        <w:pStyle w:val="Default"/>
        <w:spacing w:after="120" w:line="276" w:lineRule="auto"/>
        <w:rPr>
          <w:u w:val="thick" w:color="00681B"/>
        </w:rPr>
      </w:pPr>
      <w:r w:rsidRPr="00735DED">
        <w:rPr>
          <w:b/>
          <w:bCs/>
          <w:u w:val="thick" w:color="00681B"/>
        </w:rPr>
        <w:t xml:space="preserve">INGREDIENTS </w:t>
      </w:r>
    </w:p>
    <w:p w:rsidR="00195E81" w:rsidRPr="00735DED" w:rsidRDefault="00C540D8" w:rsidP="00667CCB">
      <w:pPr>
        <w:pStyle w:val="Default"/>
        <w:spacing w:after="120" w:line="276" w:lineRule="auto"/>
      </w:pPr>
      <w:r w:rsidRPr="00735DED">
        <w:t>V</w:t>
      </w:r>
      <w:r w:rsidR="008D05E0" w:rsidRPr="00735DED">
        <w:t xml:space="preserve">EGETABLE PROTEIN MEALS, </w:t>
      </w:r>
      <w:r w:rsidRPr="00735DED">
        <w:t>LIME, SALT, VITAM</w:t>
      </w:r>
      <w:r w:rsidR="00CA39CA" w:rsidRPr="00735DED">
        <w:t>IN AND MINERAL PREMIX, BOVATEC 20CC</w:t>
      </w:r>
      <w:r w:rsidR="00667CCB" w:rsidRPr="00735DED">
        <w:t>™</w:t>
      </w:r>
      <w:r w:rsidRPr="00735DED">
        <w:t xml:space="preserve">, </w:t>
      </w:r>
      <w:r w:rsidR="000E493A" w:rsidRPr="00735DED">
        <w:t xml:space="preserve">ADVANCED RUMINATE </w:t>
      </w:r>
      <w:r w:rsidR="003376BE" w:rsidRPr="00735DED">
        <w:t>BUFFERS,</w:t>
      </w:r>
      <w:r w:rsidR="008D05E0" w:rsidRPr="00735DED">
        <w:t xml:space="preserve"> UREA AND VEGE OIL.</w:t>
      </w:r>
      <w:r w:rsidRPr="00735DED">
        <w:t xml:space="preserve"> </w:t>
      </w:r>
    </w:p>
    <w:p w:rsidR="00195E81" w:rsidRPr="00735DED" w:rsidRDefault="00FD5F29" w:rsidP="00667CCB">
      <w:pPr>
        <w:pStyle w:val="Default"/>
        <w:spacing w:after="120" w:line="276" w:lineRule="auto"/>
        <w:rPr>
          <w:b/>
        </w:rPr>
      </w:pPr>
      <w:r w:rsidRPr="00735DED">
        <w:rPr>
          <w:b/>
        </w:rPr>
        <w:t xml:space="preserve">INCLUSION </w:t>
      </w:r>
      <w:r w:rsidR="003376BE" w:rsidRPr="00735DED">
        <w:rPr>
          <w:b/>
        </w:rPr>
        <w:t>RATE 50KG</w:t>
      </w:r>
      <w:r w:rsidRPr="00735DED">
        <w:rPr>
          <w:b/>
        </w:rPr>
        <w:t>/Tonne of Finished feed</w:t>
      </w:r>
    </w:p>
    <w:p w:rsidR="00195E81" w:rsidRPr="00735DED" w:rsidRDefault="00DB59D4" w:rsidP="00195E81">
      <w:pPr>
        <w:pStyle w:val="Default"/>
        <w:rPr>
          <w:sz w:val="20"/>
          <w:szCs w:val="20"/>
          <w:u w:val="thick" w:color="00681B"/>
        </w:rPr>
      </w:pPr>
      <w:r w:rsidRPr="00735DED">
        <w:rPr>
          <w:b/>
          <w:bCs/>
          <w:szCs w:val="20"/>
          <w:u w:val="thick" w:color="00681B"/>
        </w:rPr>
        <w:t>ANALYSIS</w:t>
      </w:r>
      <w:r w:rsidRPr="00735DED">
        <w:rPr>
          <w:b/>
          <w:bCs/>
          <w:sz w:val="20"/>
          <w:szCs w:val="20"/>
          <w:u w:val="thick" w:color="00681B"/>
        </w:rPr>
        <w:t xml:space="preserve"> </w:t>
      </w:r>
    </w:p>
    <w:p w:rsidR="00195E81" w:rsidRPr="00735DED" w:rsidRDefault="00053F5B" w:rsidP="00195E81">
      <w:pPr>
        <w:pStyle w:val="Default"/>
        <w:rPr>
          <w:sz w:val="22"/>
          <w:szCs w:val="22"/>
        </w:rPr>
      </w:pPr>
      <w:r w:rsidRPr="00735DED">
        <w:rPr>
          <w:sz w:val="22"/>
          <w:szCs w:val="22"/>
        </w:rPr>
        <w:t xml:space="preserve">DENSITY  </w:t>
      </w:r>
      <w:r w:rsidR="00195E81" w:rsidRPr="00735DED">
        <w:rPr>
          <w:sz w:val="22"/>
          <w:szCs w:val="22"/>
        </w:rPr>
        <w:t>........................................M3............................</w:t>
      </w:r>
      <w:r w:rsidRPr="00735DED">
        <w:rPr>
          <w:sz w:val="22"/>
          <w:szCs w:val="22"/>
        </w:rPr>
        <w:t>..................... 0.68218</w:t>
      </w:r>
      <w:r w:rsidR="00195E81" w:rsidRPr="00735DED">
        <w:rPr>
          <w:sz w:val="22"/>
          <w:szCs w:val="22"/>
        </w:rPr>
        <w:t xml:space="preserve"> </w:t>
      </w:r>
    </w:p>
    <w:p w:rsidR="00195E81" w:rsidRPr="00735DED" w:rsidRDefault="00053F5B" w:rsidP="00195E81">
      <w:pPr>
        <w:pStyle w:val="Default"/>
        <w:rPr>
          <w:sz w:val="22"/>
          <w:szCs w:val="22"/>
        </w:rPr>
      </w:pPr>
      <w:r w:rsidRPr="00735DED">
        <w:rPr>
          <w:sz w:val="22"/>
          <w:szCs w:val="22"/>
        </w:rPr>
        <w:t xml:space="preserve">ME RUMINANTS  </w:t>
      </w:r>
      <w:r w:rsidR="00195E81" w:rsidRPr="00735DED">
        <w:rPr>
          <w:sz w:val="22"/>
          <w:szCs w:val="22"/>
        </w:rPr>
        <w:t>.......................ME/Kg........................</w:t>
      </w:r>
      <w:r w:rsidRPr="00735DED">
        <w:rPr>
          <w:sz w:val="22"/>
          <w:szCs w:val="22"/>
        </w:rPr>
        <w:t>........................ 5.0209</w:t>
      </w:r>
      <w:r w:rsidR="00195E81" w:rsidRPr="00735DED">
        <w:rPr>
          <w:sz w:val="22"/>
          <w:szCs w:val="22"/>
        </w:rPr>
        <w:t xml:space="preserve"> </w:t>
      </w:r>
    </w:p>
    <w:p w:rsidR="00195E81" w:rsidRPr="00735DED" w:rsidRDefault="00053F5B" w:rsidP="00195E81">
      <w:pPr>
        <w:pStyle w:val="Default"/>
        <w:rPr>
          <w:sz w:val="22"/>
          <w:szCs w:val="22"/>
        </w:rPr>
      </w:pPr>
      <w:r w:rsidRPr="00735DED">
        <w:rPr>
          <w:sz w:val="22"/>
          <w:szCs w:val="22"/>
        </w:rPr>
        <w:t xml:space="preserve">NPN PROTEIN EQUIVALENT   </w:t>
      </w:r>
      <w:r w:rsidR="00195E81" w:rsidRPr="00735DED">
        <w:rPr>
          <w:sz w:val="22"/>
          <w:szCs w:val="22"/>
        </w:rPr>
        <w:t>........................................</w:t>
      </w:r>
      <w:r w:rsidRPr="00735DED">
        <w:rPr>
          <w:sz w:val="22"/>
          <w:szCs w:val="22"/>
        </w:rPr>
        <w:t>.................... 57.40</w:t>
      </w:r>
      <w:r w:rsidR="00195E81" w:rsidRPr="00735DED">
        <w:rPr>
          <w:sz w:val="22"/>
          <w:szCs w:val="22"/>
        </w:rPr>
        <w:t xml:space="preserve">% </w:t>
      </w:r>
    </w:p>
    <w:p w:rsidR="00195E81" w:rsidRPr="00735DED" w:rsidRDefault="00195E81" w:rsidP="00195E81">
      <w:pPr>
        <w:pStyle w:val="Default"/>
        <w:rPr>
          <w:sz w:val="22"/>
          <w:szCs w:val="22"/>
        </w:rPr>
      </w:pPr>
      <w:r w:rsidRPr="00735DED">
        <w:rPr>
          <w:sz w:val="22"/>
          <w:szCs w:val="22"/>
        </w:rPr>
        <w:t>CRUDE PROTEIN TOTAL</w:t>
      </w:r>
      <w:r w:rsidR="00053F5B" w:rsidRPr="00735DED">
        <w:rPr>
          <w:sz w:val="22"/>
          <w:szCs w:val="22"/>
        </w:rPr>
        <w:t xml:space="preserve">  </w:t>
      </w:r>
      <w:r w:rsidRPr="00735DED">
        <w:rPr>
          <w:sz w:val="22"/>
          <w:szCs w:val="22"/>
        </w:rPr>
        <w:t>..............................................</w:t>
      </w:r>
      <w:r w:rsidR="00053F5B" w:rsidRPr="00735DED">
        <w:rPr>
          <w:sz w:val="22"/>
          <w:szCs w:val="22"/>
        </w:rPr>
        <w:t>..................... 72.50</w:t>
      </w:r>
      <w:r w:rsidRPr="00735DED">
        <w:rPr>
          <w:sz w:val="22"/>
          <w:szCs w:val="22"/>
        </w:rPr>
        <w:t xml:space="preserve">% </w:t>
      </w:r>
    </w:p>
    <w:p w:rsidR="00195E81" w:rsidRPr="00735DED" w:rsidRDefault="00195E81" w:rsidP="00195E81">
      <w:pPr>
        <w:pStyle w:val="Default"/>
        <w:rPr>
          <w:sz w:val="22"/>
          <w:szCs w:val="22"/>
        </w:rPr>
      </w:pPr>
      <w:r w:rsidRPr="00735DED">
        <w:rPr>
          <w:sz w:val="22"/>
          <w:szCs w:val="22"/>
        </w:rPr>
        <w:t>CRUDE FAT</w:t>
      </w:r>
      <w:r w:rsidR="00053F5B" w:rsidRPr="00735DED">
        <w:rPr>
          <w:sz w:val="22"/>
          <w:szCs w:val="22"/>
        </w:rPr>
        <w:t xml:space="preserve">   </w:t>
      </w:r>
      <w:r w:rsidRPr="00735DED">
        <w:rPr>
          <w:sz w:val="22"/>
          <w:szCs w:val="22"/>
        </w:rPr>
        <w:t>....................................................................</w:t>
      </w:r>
      <w:r w:rsidR="00CA39CA" w:rsidRPr="00735DED">
        <w:rPr>
          <w:sz w:val="22"/>
          <w:szCs w:val="22"/>
        </w:rPr>
        <w:t>..........</w:t>
      </w:r>
      <w:r w:rsidR="00667CCB" w:rsidRPr="00735DED">
        <w:rPr>
          <w:sz w:val="22"/>
          <w:szCs w:val="22"/>
        </w:rPr>
        <w:t>.......... 2.76</w:t>
      </w:r>
      <w:r w:rsidRPr="00735DED">
        <w:rPr>
          <w:sz w:val="22"/>
          <w:szCs w:val="22"/>
        </w:rPr>
        <w:t xml:space="preserve">% </w:t>
      </w:r>
    </w:p>
    <w:p w:rsidR="00195E81" w:rsidRPr="00735DED" w:rsidRDefault="00195E81" w:rsidP="00195E81">
      <w:pPr>
        <w:pStyle w:val="Default"/>
        <w:rPr>
          <w:sz w:val="22"/>
          <w:szCs w:val="22"/>
        </w:rPr>
      </w:pPr>
      <w:r w:rsidRPr="00735DED">
        <w:rPr>
          <w:sz w:val="22"/>
          <w:szCs w:val="22"/>
        </w:rPr>
        <w:t>CRUDE FIBRE</w:t>
      </w:r>
      <w:r w:rsidR="00053F5B" w:rsidRPr="00735DED">
        <w:rPr>
          <w:sz w:val="22"/>
          <w:szCs w:val="22"/>
        </w:rPr>
        <w:t xml:space="preserve">   </w:t>
      </w:r>
      <w:r w:rsidRPr="00735DED">
        <w:rPr>
          <w:sz w:val="22"/>
          <w:szCs w:val="22"/>
        </w:rPr>
        <w:t>...............................................................</w:t>
      </w:r>
      <w:r w:rsidR="00667CCB" w:rsidRPr="00735DED">
        <w:rPr>
          <w:sz w:val="22"/>
          <w:szCs w:val="22"/>
        </w:rPr>
        <w:t>..................... 4.3</w:t>
      </w:r>
      <w:r w:rsidRPr="00735DED">
        <w:rPr>
          <w:sz w:val="22"/>
          <w:szCs w:val="22"/>
        </w:rPr>
        <w:t xml:space="preserve">% </w:t>
      </w:r>
    </w:p>
    <w:p w:rsidR="00195E81" w:rsidRPr="00735DED" w:rsidRDefault="00195E81" w:rsidP="00195E81">
      <w:pPr>
        <w:pStyle w:val="Default"/>
        <w:rPr>
          <w:sz w:val="22"/>
          <w:szCs w:val="22"/>
        </w:rPr>
      </w:pPr>
      <w:r w:rsidRPr="00735DED">
        <w:rPr>
          <w:sz w:val="22"/>
          <w:szCs w:val="22"/>
        </w:rPr>
        <w:t>DRY MATTER</w:t>
      </w:r>
      <w:r w:rsidR="00053F5B" w:rsidRPr="00735DED">
        <w:rPr>
          <w:sz w:val="22"/>
          <w:szCs w:val="22"/>
        </w:rPr>
        <w:t xml:space="preserve">   </w:t>
      </w:r>
      <w:r w:rsidRPr="00735DED">
        <w:rPr>
          <w:sz w:val="22"/>
          <w:szCs w:val="22"/>
        </w:rPr>
        <w:t>................................................................</w:t>
      </w:r>
      <w:r w:rsidR="00053F5B" w:rsidRPr="00735DED">
        <w:rPr>
          <w:sz w:val="22"/>
          <w:szCs w:val="22"/>
        </w:rPr>
        <w:t>...................... 92.56</w:t>
      </w:r>
      <w:r w:rsidRPr="00735DED">
        <w:rPr>
          <w:sz w:val="22"/>
          <w:szCs w:val="22"/>
        </w:rPr>
        <w:t xml:space="preserve">% </w:t>
      </w:r>
    </w:p>
    <w:p w:rsidR="00195E81" w:rsidRPr="00735DED" w:rsidRDefault="00195E81" w:rsidP="00195E81">
      <w:pPr>
        <w:pStyle w:val="Default"/>
        <w:rPr>
          <w:sz w:val="22"/>
          <w:szCs w:val="22"/>
        </w:rPr>
      </w:pPr>
      <w:r w:rsidRPr="00735DED">
        <w:rPr>
          <w:sz w:val="22"/>
          <w:szCs w:val="22"/>
        </w:rPr>
        <w:t>ASH</w:t>
      </w:r>
      <w:r w:rsidR="00053F5B" w:rsidRPr="00735DED">
        <w:rPr>
          <w:sz w:val="22"/>
          <w:szCs w:val="22"/>
        </w:rPr>
        <w:t xml:space="preserve">    </w:t>
      </w:r>
      <w:r w:rsidRPr="00735DED">
        <w:rPr>
          <w:sz w:val="22"/>
          <w:szCs w:val="22"/>
        </w:rPr>
        <w:t>...............................................................................</w:t>
      </w:r>
      <w:r w:rsidR="00053F5B" w:rsidRPr="00735DED">
        <w:rPr>
          <w:sz w:val="22"/>
          <w:szCs w:val="22"/>
        </w:rPr>
        <w:t>...................... 12.48</w:t>
      </w:r>
      <w:r w:rsidRPr="00735DED">
        <w:rPr>
          <w:sz w:val="22"/>
          <w:szCs w:val="22"/>
        </w:rPr>
        <w:t xml:space="preserve">% </w:t>
      </w:r>
    </w:p>
    <w:p w:rsidR="00195E81" w:rsidRPr="00735DED" w:rsidRDefault="00195E81" w:rsidP="00195E81">
      <w:pPr>
        <w:pStyle w:val="Default"/>
        <w:rPr>
          <w:sz w:val="22"/>
          <w:szCs w:val="22"/>
        </w:rPr>
      </w:pPr>
      <w:r w:rsidRPr="00735DED">
        <w:rPr>
          <w:sz w:val="22"/>
          <w:szCs w:val="22"/>
        </w:rPr>
        <w:t>CALCIUM</w:t>
      </w:r>
      <w:r w:rsidR="00053F5B" w:rsidRPr="00735DED">
        <w:rPr>
          <w:sz w:val="22"/>
          <w:szCs w:val="22"/>
        </w:rPr>
        <w:t xml:space="preserve">   </w:t>
      </w:r>
      <w:r w:rsidRPr="00735DED">
        <w:rPr>
          <w:sz w:val="22"/>
          <w:szCs w:val="22"/>
        </w:rPr>
        <w:t>........................................................................</w:t>
      </w:r>
      <w:r w:rsidR="00053F5B" w:rsidRPr="00735DED">
        <w:rPr>
          <w:sz w:val="22"/>
          <w:szCs w:val="22"/>
        </w:rPr>
        <w:t>..................    6.99</w:t>
      </w:r>
      <w:r w:rsidRPr="00735DED">
        <w:rPr>
          <w:sz w:val="22"/>
          <w:szCs w:val="22"/>
        </w:rPr>
        <w:t xml:space="preserve">% </w:t>
      </w:r>
    </w:p>
    <w:p w:rsidR="00195E81" w:rsidRPr="00735DED" w:rsidRDefault="00195E81" w:rsidP="00195E81">
      <w:pPr>
        <w:pStyle w:val="Default"/>
        <w:rPr>
          <w:sz w:val="22"/>
          <w:szCs w:val="22"/>
        </w:rPr>
      </w:pPr>
      <w:r w:rsidRPr="00735DED">
        <w:rPr>
          <w:sz w:val="22"/>
          <w:szCs w:val="22"/>
        </w:rPr>
        <w:t>UREA</w:t>
      </w:r>
      <w:r w:rsidR="00053F5B" w:rsidRPr="00735DED">
        <w:rPr>
          <w:sz w:val="22"/>
          <w:szCs w:val="22"/>
        </w:rPr>
        <w:t xml:space="preserve">   </w:t>
      </w:r>
      <w:r w:rsidRPr="00735DED">
        <w:rPr>
          <w:sz w:val="22"/>
          <w:szCs w:val="22"/>
        </w:rPr>
        <w:t>..............................................................................</w:t>
      </w:r>
      <w:r w:rsidR="00053F5B" w:rsidRPr="00735DED">
        <w:rPr>
          <w:sz w:val="22"/>
          <w:szCs w:val="22"/>
        </w:rPr>
        <w:t>...................... 20.00</w:t>
      </w:r>
      <w:r w:rsidRPr="00735DED">
        <w:rPr>
          <w:sz w:val="22"/>
          <w:szCs w:val="22"/>
        </w:rPr>
        <w:t xml:space="preserve">% </w:t>
      </w:r>
      <w:r w:rsidR="000E493A" w:rsidRPr="00735DED">
        <w:rPr>
          <w:sz w:val="22"/>
          <w:szCs w:val="22"/>
        </w:rPr>
        <w:t>MAX</w:t>
      </w:r>
    </w:p>
    <w:p w:rsidR="00195E81" w:rsidRPr="00735DED" w:rsidRDefault="00195E81" w:rsidP="00195E81">
      <w:pPr>
        <w:pStyle w:val="Default"/>
        <w:rPr>
          <w:sz w:val="22"/>
          <w:szCs w:val="22"/>
        </w:rPr>
      </w:pPr>
      <w:r w:rsidRPr="00735DED">
        <w:rPr>
          <w:sz w:val="22"/>
          <w:szCs w:val="22"/>
        </w:rPr>
        <w:t>PHOSPHOROUS</w:t>
      </w:r>
      <w:r w:rsidR="00053F5B" w:rsidRPr="00735DED">
        <w:rPr>
          <w:sz w:val="22"/>
          <w:szCs w:val="22"/>
        </w:rPr>
        <w:t xml:space="preserve">   </w:t>
      </w:r>
      <w:r w:rsidRPr="00735DED">
        <w:rPr>
          <w:sz w:val="22"/>
          <w:szCs w:val="22"/>
        </w:rPr>
        <w:t>.............................................................</w:t>
      </w:r>
      <w:r w:rsidR="00053F5B" w:rsidRPr="00735DED">
        <w:rPr>
          <w:sz w:val="22"/>
          <w:szCs w:val="22"/>
        </w:rPr>
        <w:t>....................  0.43</w:t>
      </w:r>
      <w:r w:rsidRPr="00735DED">
        <w:rPr>
          <w:sz w:val="22"/>
          <w:szCs w:val="22"/>
        </w:rPr>
        <w:t xml:space="preserve">% </w:t>
      </w:r>
    </w:p>
    <w:p w:rsidR="00195E81" w:rsidRPr="00735DED" w:rsidRDefault="00195E81" w:rsidP="00195E81">
      <w:pPr>
        <w:pStyle w:val="Default"/>
        <w:rPr>
          <w:sz w:val="22"/>
          <w:szCs w:val="22"/>
        </w:rPr>
      </w:pPr>
      <w:r w:rsidRPr="00735DED">
        <w:rPr>
          <w:sz w:val="22"/>
          <w:szCs w:val="22"/>
        </w:rPr>
        <w:t>SALT</w:t>
      </w:r>
      <w:r w:rsidR="00053F5B" w:rsidRPr="00735DED">
        <w:rPr>
          <w:sz w:val="22"/>
          <w:szCs w:val="22"/>
        </w:rPr>
        <w:t xml:space="preserve">   </w:t>
      </w:r>
      <w:r w:rsidRPr="00735DED">
        <w:rPr>
          <w:sz w:val="22"/>
          <w:szCs w:val="22"/>
        </w:rPr>
        <w:t>.......................................................................</w:t>
      </w:r>
      <w:r w:rsidR="00E24C1E" w:rsidRPr="00735DED">
        <w:rPr>
          <w:sz w:val="22"/>
          <w:szCs w:val="22"/>
        </w:rPr>
        <w:t xml:space="preserve">.............................. </w:t>
      </w:r>
      <w:r w:rsidR="00053F5B" w:rsidRPr="00735DED">
        <w:rPr>
          <w:sz w:val="22"/>
          <w:szCs w:val="22"/>
        </w:rPr>
        <w:t>20.00</w:t>
      </w:r>
      <w:r w:rsidRPr="00735DED">
        <w:rPr>
          <w:sz w:val="22"/>
          <w:szCs w:val="22"/>
        </w:rPr>
        <w:t xml:space="preserve">% </w:t>
      </w:r>
      <w:r w:rsidR="000E493A" w:rsidRPr="00735DED">
        <w:rPr>
          <w:sz w:val="22"/>
          <w:szCs w:val="22"/>
        </w:rPr>
        <w:t>MAX</w:t>
      </w:r>
    </w:p>
    <w:p w:rsidR="00195E81" w:rsidRPr="00735DED" w:rsidRDefault="00195E81" w:rsidP="00195E81">
      <w:pPr>
        <w:pStyle w:val="Default"/>
        <w:rPr>
          <w:sz w:val="22"/>
          <w:szCs w:val="22"/>
        </w:rPr>
      </w:pPr>
      <w:r w:rsidRPr="00735DED">
        <w:rPr>
          <w:sz w:val="22"/>
          <w:szCs w:val="22"/>
        </w:rPr>
        <w:t>ARGINNINE</w:t>
      </w:r>
      <w:r w:rsidR="00053F5B" w:rsidRPr="00735DED">
        <w:rPr>
          <w:sz w:val="22"/>
          <w:szCs w:val="22"/>
        </w:rPr>
        <w:t xml:space="preserve">   </w:t>
      </w:r>
      <w:r w:rsidRPr="00735DED">
        <w:rPr>
          <w:sz w:val="22"/>
          <w:szCs w:val="22"/>
        </w:rPr>
        <w:t>.....................................................................</w:t>
      </w:r>
      <w:r w:rsidR="00053F5B" w:rsidRPr="00735DED">
        <w:rPr>
          <w:sz w:val="22"/>
          <w:szCs w:val="22"/>
        </w:rPr>
        <w:t>...................</w:t>
      </w:r>
      <w:r w:rsidR="00E24C1E" w:rsidRPr="00735DED">
        <w:rPr>
          <w:sz w:val="22"/>
          <w:szCs w:val="22"/>
        </w:rPr>
        <w:t xml:space="preserve">.. </w:t>
      </w:r>
      <w:r w:rsidR="00053F5B" w:rsidRPr="00735DED">
        <w:rPr>
          <w:sz w:val="22"/>
          <w:szCs w:val="22"/>
        </w:rPr>
        <w:t>1.47</w:t>
      </w:r>
      <w:r w:rsidRPr="00735DED">
        <w:rPr>
          <w:sz w:val="22"/>
          <w:szCs w:val="22"/>
        </w:rPr>
        <w:t xml:space="preserve">% </w:t>
      </w:r>
    </w:p>
    <w:p w:rsidR="00195E81" w:rsidRPr="00735DED" w:rsidRDefault="00195E81" w:rsidP="00195E81">
      <w:pPr>
        <w:pStyle w:val="Default"/>
        <w:rPr>
          <w:sz w:val="22"/>
          <w:szCs w:val="22"/>
        </w:rPr>
      </w:pPr>
      <w:r w:rsidRPr="00735DED">
        <w:rPr>
          <w:sz w:val="22"/>
          <w:szCs w:val="22"/>
        </w:rPr>
        <w:t>METHIONINE</w:t>
      </w:r>
      <w:r w:rsidR="00053F5B" w:rsidRPr="00735DED">
        <w:rPr>
          <w:sz w:val="22"/>
          <w:szCs w:val="22"/>
        </w:rPr>
        <w:t xml:space="preserve">   </w:t>
      </w:r>
      <w:r w:rsidRPr="00735DED">
        <w:rPr>
          <w:sz w:val="22"/>
          <w:szCs w:val="22"/>
        </w:rPr>
        <w:t>.................................................................</w:t>
      </w:r>
      <w:r w:rsidR="00053F5B" w:rsidRPr="00735DED">
        <w:rPr>
          <w:sz w:val="22"/>
          <w:szCs w:val="22"/>
        </w:rPr>
        <w:t>.................</w:t>
      </w:r>
      <w:r w:rsidR="00E24C1E" w:rsidRPr="00735DED">
        <w:rPr>
          <w:sz w:val="22"/>
          <w:szCs w:val="22"/>
        </w:rPr>
        <w:t xml:space="preserve">.....  </w:t>
      </w:r>
      <w:r w:rsidR="00053F5B" w:rsidRPr="00735DED">
        <w:rPr>
          <w:sz w:val="22"/>
          <w:szCs w:val="22"/>
        </w:rPr>
        <w:t>0.37</w:t>
      </w:r>
      <w:r w:rsidRPr="00735DED">
        <w:rPr>
          <w:sz w:val="22"/>
          <w:szCs w:val="22"/>
        </w:rPr>
        <w:t xml:space="preserve">% </w:t>
      </w:r>
    </w:p>
    <w:p w:rsidR="00195E81" w:rsidRPr="00735DED" w:rsidRDefault="00195E81" w:rsidP="00195E81">
      <w:pPr>
        <w:pStyle w:val="Default"/>
        <w:rPr>
          <w:sz w:val="22"/>
          <w:szCs w:val="22"/>
        </w:rPr>
      </w:pPr>
      <w:r w:rsidRPr="00735DED">
        <w:rPr>
          <w:sz w:val="22"/>
          <w:szCs w:val="22"/>
        </w:rPr>
        <w:t>CYSINE</w:t>
      </w:r>
      <w:r w:rsidR="00053F5B" w:rsidRPr="00735DED">
        <w:rPr>
          <w:sz w:val="22"/>
          <w:szCs w:val="22"/>
        </w:rPr>
        <w:t xml:space="preserve">   </w:t>
      </w:r>
      <w:r w:rsidRPr="00735DED">
        <w:rPr>
          <w:sz w:val="22"/>
          <w:szCs w:val="22"/>
        </w:rPr>
        <w:t>...........................................................................</w:t>
      </w:r>
      <w:r w:rsidR="00053F5B" w:rsidRPr="00735DED">
        <w:rPr>
          <w:sz w:val="22"/>
          <w:szCs w:val="22"/>
        </w:rPr>
        <w:t>.....................</w:t>
      </w:r>
      <w:r w:rsidR="00E24C1E" w:rsidRPr="00735DED">
        <w:rPr>
          <w:sz w:val="22"/>
          <w:szCs w:val="22"/>
        </w:rPr>
        <w:t xml:space="preserve">. </w:t>
      </w:r>
      <w:r w:rsidR="00053F5B" w:rsidRPr="00735DED">
        <w:rPr>
          <w:sz w:val="22"/>
          <w:szCs w:val="22"/>
        </w:rPr>
        <w:t>0.22</w:t>
      </w:r>
      <w:r w:rsidRPr="00735DED">
        <w:rPr>
          <w:sz w:val="22"/>
          <w:szCs w:val="22"/>
        </w:rPr>
        <w:t xml:space="preserve">% </w:t>
      </w:r>
    </w:p>
    <w:p w:rsidR="00195E81" w:rsidRPr="00735DED" w:rsidRDefault="00195E81" w:rsidP="00195E81">
      <w:pPr>
        <w:pStyle w:val="Default"/>
        <w:rPr>
          <w:sz w:val="22"/>
          <w:szCs w:val="22"/>
        </w:rPr>
      </w:pPr>
      <w:r w:rsidRPr="00735DED">
        <w:rPr>
          <w:sz w:val="22"/>
          <w:szCs w:val="22"/>
        </w:rPr>
        <w:t>LYSINE</w:t>
      </w:r>
      <w:r w:rsidR="00053F5B" w:rsidRPr="00735DED">
        <w:rPr>
          <w:sz w:val="22"/>
          <w:szCs w:val="22"/>
        </w:rPr>
        <w:t xml:space="preserve">   </w:t>
      </w:r>
      <w:r w:rsidRPr="00735DED">
        <w:rPr>
          <w:sz w:val="22"/>
          <w:szCs w:val="22"/>
        </w:rPr>
        <w:t>............................................................................</w:t>
      </w:r>
      <w:r w:rsidR="00E24C1E" w:rsidRPr="00735DED">
        <w:rPr>
          <w:sz w:val="22"/>
          <w:szCs w:val="22"/>
        </w:rPr>
        <w:t xml:space="preserve">...................    </w:t>
      </w:r>
      <w:r w:rsidR="00053F5B" w:rsidRPr="00735DED">
        <w:rPr>
          <w:sz w:val="22"/>
          <w:szCs w:val="22"/>
        </w:rPr>
        <w:t>0.66</w:t>
      </w:r>
      <w:r w:rsidRPr="00735DED">
        <w:rPr>
          <w:sz w:val="22"/>
          <w:szCs w:val="22"/>
        </w:rPr>
        <w:t xml:space="preserve">% </w:t>
      </w:r>
    </w:p>
    <w:p w:rsidR="00195E81" w:rsidRPr="00735DED" w:rsidRDefault="00195E81" w:rsidP="00195E81">
      <w:pPr>
        <w:pStyle w:val="Default"/>
        <w:rPr>
          <w:sz w:val="22"/>
          <w:szCs w:val="22"/>
        </w:rPr>
      </w:pPr>
      <w:r w:rsidRPr="00735DED">
        <w:rPr>
          <w:sz w:val="22"/>
          <w:szCs w:val="22"/>
        </w:rPr>
        <w:t>TRYPTOPANE</w:t>
      </w:r>
      <w:r w:rsidR="00053F5B" w:rsidRPr="00735DED">
        <w:rPr>
          <w:sz w:val="22"/>
          <w:szCs w:val="22"/>
        </w:rPr>
        <w:t xml:space="preserve">   </w:t>
      </w:r>
      <w:r w:rsidRPr="00735DED">
        <w:rPr>
          <w:sz w:val="22"/>
          <w:szCs w:val="22"/>
        </w:rPr>
        <w:t>.................................................................</w:t>
      </w:r>
      <w:r w:rsidR="00E24C1E" w:rsidRPr="00735DED">
        <w:rPr>
          <w:sz w:val="22"/>
          <w:szCs w:val="22"/>
        </w:rPr>
        <w:t xml:space="preserve">....................  </w:t>
      </w:r>
      <w:r w:rsidR="00053F5B" w:rsidRPr="00735DED">
        <w:rPr>
          <w:sz w:val="22"/>
          <w:szCs w:val="22"/>
        </w:rPr>
        <w:t>0.13</w:t>
      </w:r>
      <w:r w:rsidRPr="00735DED">
        <w:rPr>
          <w:sz w:val="22"/>
          <w:szCs w:val="22"/>
        </w:rPr>
        <w:t xml:space="preserve">% </w:t>
      </w:r>
    </w:p>
    <w:p w:rsidR="00195E81" w:rsidRPr="00735DED" w:rsidRDefault="00195E81" w:rsidP="00195E81">
      <w:pPr>
        <w:pStyle w:val="Default"/>
        <w:rPr>
          <w:sz w:val="22"/>
          <w:szCs w:val="22"/>
        </w:rPr>
      </w:pPr>
      <w:r w:rsidRPr="00735DED">
        <w:rPr>
          <w:sz w:val="22"/>
          <w:szCs w:val="22"/>
        </w:rPr>
        <w:t>ISOLEUCINE</w:t>
      </w:r>
      <w:r w:rsidR="00053F5B" w:rsidRPr="00735DED">
        <w:rPr>
          <w:sz w:val="22"/>
          <w:szCs w:val="22"/>
        </w:rPr>
        <w:t xml:space="preserve">  </w:t>
      </w:r>
      <w:r w:rsidRPr="00735DED">
        <w:rPr>
          <w:sz w:val="22"/>
          <w:szCs w:val="22"/>
        </w:rPr>
        <w:t>..................................................................</w:t>
      </w:r>
      <w:r w:rsidR="00053F5B" w:rsidRPr="00735DED">
        <w:rPr>
          <w:sz w:val="22"/>
          <w:szCs w:val="22"/>
        </w:rPr>
        <w:t>...................</w:t>
      </w:r>
      <w:r w:rsidR="00E24C1E" w:rsidRPr="00735DED">
        <w:rPr>
          <w:sz w:val="22"/>
          <w:szCs w:val="22"/>
        </w:rPr>
        <w:t xml:space="preserve">...   </w:t>
      </w:r>
      <w:r w:rsidR="00053F5B" w:rsidRPr="00735DED">
        <w:rPr>
          <w:sz w:val="22"/>
          <w:szCs w:val="22"/>
        </w:rPr>
        <w:t>0.48</w:t>
      </w:r>
      <w:r w:rsidRPr="00735DED">
        <w:rPr>
          <w:sz w:val="22"/>
          <w:szCs w:val="22"/>
        </w:rPr>
        <w:t xml:space="preserve">% </w:t>
      </w:r>
    </w:p>
    <w:p w:rsidR="00195E81" w:rsidRPr="00735DED" w:rsidRDefault="00195E81" w:rsidP="00195E81">
      <w:pPr>
        <w:pStyle w:val="Default"/>
        <w:rPr>
          <w:sz w:val="22"/>
          <w:szCs w:val="22"/>
        </w:rPr>
      </w:pPr>
      <w:r w:rsidRPr="00735DED">
        <w:rPr>
          <w:sz w:val="22"/>
          <w:szCs w:val="22"/>
        </w:rPr>
        <w:t>THREONINE</w:t>
      </w:r>
      <w:r w:rsidR="00053F5B" w:rsidRPr="00735DED">
        <w:rPr>
          <w:sz w:val="22"/>
          <w:szCs w:val="22"/>
        </w:rPr>
        <w:t xml:space="preserve">   </w:t>
      </w:r>
      <w:r w:rsidRPr="00735DED">
        <w:rPr>
          <w:sz w:val="22"/>
          <w:szCs w:val="22"/>
        </w:rPr>
        <w:t>....................................................................</w:t>
      </w:r>
      <w:r w:rsidR="00182CB8" w:rsidRPr="00735DED">
        <w:rPr>
          <w:sz w:val="22"/>
          <w:szCs w:val="22"/>
        </w:rPr>
        <w:t>...................</w:t>
      </w:r>
      <w:r w:rsidR="00E24C1E" w:rsidRPr="00735DED">
        <w:rPr>
          <w:sz w:val="22"/>
          <w:szCs w:val="22"/>
        </w:rPr>
        <w:t xml:space="preserve">.  </w:t>
      </w:r>
      <w:r w:rsidR="00053F5B" w:rsidRPr="00735DED">
        <w:rPr>
          <w:sz w:val="22"/>
          <w:szCs w:val="22"/>
        </w:rPr>
        <w:t>0.50</w:t>
      </w:r>
      <w:r w:rsidRPr="00735DED">
        <w:rPr>
          <w:sz w:val="22"/>
          <w:szCs w:val="22"/>
        </w:rPr>
        <w:t xml:space="preserve">% </w:t>
      </w:r>
    </w:p>
    <w:p w:rsidR="00195E81" w:rsidRPr="00735DED" w:rsidRDefault="00195E81" w:rsidP="00195E81">
      <w:pPr>
        <w:pStyle w:val="Default"/>
        <w:rPr>
          <w:sz w:val="22"/>
          <w:szCs w:val="22"/>
        </w:rPr>
      </w:pPr>
      <w:r w:rsidRPr="00735DED">
        <w:rPr>
          <w:sz w:val="22"/>
          <w:szCs w:val="22"/>
        </w:rPr>
        <w:t>MAGNESIUM</w:t>
      </w:r>
      <w:r w:rsidR="00053F5B" w:rsidRPr="00735DED">
        <w:rPr>
          <w:sz w:val="22"/>
          <w:szCs w:val="22"/>
        </w:rPr>
        <w:t xml:space="preserve">   </w:t>
      </w:r>
      <w:r w:rsidRPr="00735DED">
        <w:rPr>
          <w:sz w:val="22"/>
          <w:szCs w:val="22"/>
        </w:rPr>
        <w:t>...................................................................</w:t>
      </w:r>
      <w:r w:rsidR="00053F5B" w:rsidRPr="00735DED">
        <w:rPr>
          <w:sz w:val="22"/>
          <w:szCs w:val="22"/>
        </w:rPr>
        <w:t>................</w:t>
      </w:r>
      <w:r w:rsidR="00182CB8" w:rsidRPr="00735DED">
        <w:rPr>
          <w:sz w:val="22"/>
          <w:szCs w:val="22"/>
        </w:rPr>
        <w:t>.</w:t>
      </w:r>
      <w:r w:rsidR="00E24C1E" w:rsidRPr="00735DED">
        <w:rPr>
          <w:sz w:val="22"/>
          <w:szCs w:val="22"/>
        </w:rPr>
        <w:t xml:space="preserve">..   </w:t>
      </w:r>
      <w:r w:rsidR="00053F5B" w:rsidRPr="00735DED">
        <w:rPr>
          <w:sz w:val="22"/>
          <w:szCs w:val="22"/>
        </w:rPr>
        <w:t>0.97</w:t>
      </w:r>
      <w:r w:rsidRPr="00735DED">
        <w:rPr>
          <w:sz w:val="22"/>
          <w:szCs w:val="22"/>
        </w:rPr>
        <w:t xml:space="preserve">% </w:t>
      </w:r>
    </w:p>
    <w:p w:rsidR="00195E81" w:rsidRPr="00735DED" w:rsidRDefault="00195E81" w:rsidP="00195E81">
      <w:pPr>
        <w:pStyle w:val="Default"/>
        <w:rPr>
          <w:sz w:val="22"/>
          <w:szCs w:val="22"/>
        </w:rPr>
      </w:pPr>
      <w:r w:rsidRPr="00735DED">
        <w:rPr>
          <w:sz w:val="22"/>
          <w:szCs w:val="22"/>
        </w:rPr>
        <w:t>ZINC</w:t>
      </w:r>
      <w:r w:rsidR="00053F5B" w:rsidRPr="00735DED">
        <w:rPr>
          <w:sz w:val="22"/>
          <w:szCs w:val="22"/>
        </w:rPr>
        <w:t xml:space="preserve">   </w:t>
      </w:r>
      <w:r w:rsidRPr="00735DED">
        <w:rPr>
          <w:sz w:val="22"/>
          <w:szCs w:val="22"/>
        </w:rPr>
        <w:t>.............................................Mg/Kg.............................</w:t>
      </w:r>
      <w:r w:rsidR="00053F5B" w:rsidRPr="00735DED">
        <w:rPr>
          <w:sz w:val="22"/>
          <w:szCs w:val="22"/>
        </w:rPr>
        <w:t>...............</w:t>
      </w:r>
      <w:r w:rsidR="00182CB8" w:rsidRPr="00735DED">
        <w:rPr>
          <w:sz w:val="22"/>
          <w:szCs w:val="22"/>
        </w:rPr>
        <w:t>.</w:t>
      </w:r>
      <w:r w:rsidR="00E24C1E" w:rsidRPr="00735DED">
        <w:rPr>
          <w:sz w:val="22"/>
          <w:szCs w:val="22"/>
        </w:rPr>
        <w:t xml:space="preserve">  </w:t>
      </w:r>
      <w:r w:rsidR="00053F5B" w:rsidRPr="00735DED">
        <w:rPr>
          <w:sz w:val="22"/>
          <w:szCs w:val="22"/>
        </w:rPr>
        <w:t>48.7</w:t>
      </w:r>
      <w:r w:rsidRPr="00735DED">
        <w:rPr>
          <w:sz w:val="22"/>
          <w:szCs w:val="22"/>
        </w:rPr>
        <w:t xml:space="preserve"> </w:t>
      </w:r>
    </w:p>
    <w:p w:rsidR="00195E81" w:rsidRPr="00735DED" w:rsidRDefault="00195E81" w:rsidP="00195E81">
      <w:pPr>
        <w:pStyle w:val="Default"/>
        <w:rPr>
          <w:sz w:val="22"/>
          <w:szCs w:val="22"/>
        </w:rPr>
      </w:pPr>
      <w:r w:rsidRPr="00735DED">
        <w:rPr>
          <w:sz w:val="22"/>
          <w:szCs w:val="22"/>
        </w:rPr>
        <w:t>IRON</w:t>
      </w:r>
      <w:r w:rsidR="00053F5B" w:rsidRPr="00735DED">
        <w:rPr>
          <w:sz w:val="22"/>
          <w:szCs w:val="22"/>
        </w:rPr>
        <w:t xml:space="preserve">   </w:t>
      </w:r>
      <w:r w:rsidRPr="00735DED">
        <w:rPr>
          <w:sz w:val="22"/>
          <w:szCs w:val="22"/>
        </w:rPr>
        <w:t>..............................................Mg/Kg.........................</w:t>
      </w:r>
      <w:r w:rsidR="00053F5B" w:rsidRPr="00735DED">
        <w:rPr>
          <w:sz w:val="22"/>
          <w:szCs w:val="22"/>
        </w:rPr>
        <w:t>....................</w:t>
      </w:r>
      <w:r w:rsidR="00E24C1E" w:rsidRPr="00735DED">
        <w:rPr>
          <w:sz w:val="22"/>
          <w:szCs w:val="22"/>
        </w:rPr>
        <w:t xml:space="preserve"> </w:t>
      </w:r>
      <w:r w:rsidR="00053F5B" w:rsidRPr="00735DED">
        <w:rPr>
          <w:sz w:val="22"/>
          <w:szCs w:val="22"/>
        </w:rPr>
        <w:t>216.85</w:t>
      </w:r>
      <w:r w:rsidRPr="00735DED">
        <w:rPr>
          <w:sz w:val="22"/>
          <w:szCs w:val="22"/>
        </w:rPr>
        <w:t xml:space="preserve"> </w:t>
      </w:r>
      <w:bookmarkStart w:id="0" w:name="_GoBack"/>
      <w:bookmarkEnd w:id="0"/>
    </w:p>
    <w:p w:rsidR="00195E81" w:rsidRPr="00735DED" w:rsidRDefault="00195E81" w:rsidP="00195E81">
      <w:pPr>
        <w:pStyle w:val="Default"/>
        <w:rPr>
          <w:sz w:val="22"/>
          <w:szCs w:val="22"/>
        </w:rPr>
      </w:pPr>
      <w:r w:rsidRPr="00735DED">
        <w:rPr>
          <w:sz w:val="22"/>
          <w:szCs w:val="22"/>
        </w:rPr>
        <w:t>SODIUM</w:t>
      </w:r>
      <w:r w:rsidR="00053F5B" w:rsidRPr="00735DED">
        <w:rPr>
          <w:sz w:val="22"/>
          <w:szCs w:val="22"/>
        </w:rPr>
        <w:t xml:space="preserve">   </w:t>
      </w:r>
      <w:r w:rsidRPr="00735DED">
        <w:rPr>
          <w:sz w:val="22"/>
          <w:szCs w:val="22"/>
        </w:rPr>
        <w:t>..................................................................</w:t>
      </w:r>
      <w:r w:rsidR="00182CB8" w:rsidRPr="00735DED">
        <w:rPr>
          <w:sz w:val="22"/>
          <w:szCs w:val="22"/>
        </w:rPr>
        <w:t>................................</w:t>
      </w:r>
      <w:r w:rsidR="00053F5B" w:rsidRPr="00735DED">
        <w:rPr>
          <w:sz w:val="22"/>
          <w:szCs w:val="22"/>
        </w:rPr>
        <w:t>7.81</w:t>
      </w:r>
      <w:r w:rsidRPr="00735DED">
        <w:rPr>
          <w:sz w:val="22"/>
          <w:szCs w:val="22"/>
        </w:rPr>
        <w:t xml:space="preserve">% </w:t>
      </w:r>
    </w:p>
    <w:p w:rsidR="00195E81" w:rsidRPr="00735DED" w:rsidRDefault="00195E81" w:rsidP="00195E81">
      <w:pPr>
        <w:pStyle w:val="Default"/>
        <w:rPr>
          <w:sz w:val="22"/>
          <w:szCs w:val="22"/>
        </w:rPr>
      </w:pPr>
      <w:r w:rsidRPr="00735DED">
        <w:rPr>
          <w:sz w:val="22"/>
          <w:szCs w:val="22"/>
        </w:rPr>
        <w:t>CHLORINE</w:t>
      </w:r>
      <w:r w:rsidR="00053F5B" w:rsidRPr="00735DED">
        <w:rPr>
          <w:sz w:val="22"/>
          <w:szCs w:val="22"/>
        </w:rPr>
        <w:t xml:space="preserve">   </w:t>
      </w:r>
      <w:r w:rsidRPr="00735DED">
        <w:rPr>
          <w:sz w:val="22"/>
          <w:szCs w:val="22"/>
        </w:rPr>
        <w:t>......................................................................</w:t>
      </w:r>
      <w:r w:rsidR="00182CB8" w:rsidRPr="00735DED">
        <w:rPr>
          <w:sz w:val="22"/>
          <w:szCs w:val="22"/>
        </w:rPr>
        <w:t>...................</w:t>
      </w:r>
      <w:r w:rsidR="00E24C1E" w:rsidRPr="00735DED">
        <w:rPr>
          <w:sz w:val="22"/>
          <w:szCs w:val="22"/>
        </w:rPr>
        <w:t xml:space="preserve">..  </w:t>
      </w:r>
      <w:r w:rsidR="00053F5B" w:rsidRPr="00735DED">
        <w:rPr>
          <w:sz w:val="22"/>
          <w:szCs w:val="22"/>
        </w:rPr>
        <w:t>12.00</w:t>
      </w:r>
      <w:r w:rsidRPr="00735DED">
        <w:rPr>
          <w:sz w:val="22"/>
          <w:szCs w:val="22"/>
        </w:rPr>
        <w:t xml:space="preserve">% </w:t>
      </w:r>
    </w:p>
    <w:p w:rsidR="00195E81" w:rsidRPr="00735DED" w:rsidRDefault="00195E81" w:rsidP="00195E81">
      <w:pPr>
        <w:pStyle w:val="Default"/>
        <w:rPr>
          <w:sz w:val="22"/>
          <w:szCs w:val="22"/>
        </w:rPr>
      </w:pPr>
      <w:r w:rsidRPr="00735DED">
        <w:rPr>
          <w:sz w:val="22"/>
          <w:szCs w:val="22"/>
        </w:rPr>
        <w:t>SULPHUR</w:t>
      </w:r>
      <w:r w:rsidR="00053F5B" w:rsidRPr="00735DED">
        <w:rPr>
          <w:sz w:val="22"/>
          <w:szCs w:val="22"/>
        </w:rPr>
        <w:t xml:space="preserve">   </w:t>
      </w:r>
      <w:r w:rsidRPr="00735DED">
        <w:rPr>
          <w:sz w:val="22"/>
          <w:szCs w:val="22"/>
        </w:rPr>
        <w:t>.........................................................................</w:t>
      </w:r>
      <w:r w:rsidR="00053F5B" w:rsidRPr="00735DED">
        <w:rPr>
          <w:sz w:val="22"/>
          <w:szCs w:val="22"/>
        </w:rPr>
        <w:t>...............</w:t>
      </w:r>
      <w:r w:rsidR="00182CB8" w:rsidRPr="00735DED">
        <w:rPr>
          <w:sz w:val="22"/>
          <w:szCs w:val="22"/>
        </w:rPr>
        <w:t>...</w:t>
      </w:r>
      <w:r w:rsidR="00053F5B" w:rsidRPr="00735DED">
        <w:rPr>
          <w:sz w:val="22"/>
          <w:szCs w:val="22"/>
        </w:rPr>
        <w:t>..</w:t>
      </w:r>
      <w:r w:rsidR="00E24C1E" w:rsidRPr="00735DED">
        <w:rPr>
          <w:sz w:val="22"/>
          <w:szCs w:val="22"/>
        </w:rPr>
        <w:t xml:space="preserve">  </w:t>
      </w:r>
      <w:r w:rsidR="00053F5B" w:rsidRPr="00735DED">
        <w:rPr>
          <w:sz w:val="22"/>
          <w:szCs w:val="22"/>
        </w:rPr>
        <w:t>0.19%</w:t>
      </w:r>
      <w:r w:rsidRPr="00735DED">
        <w:rPr>
          <w:sz w:val="22"/>
          <w:szCs w:val="22"/>
        </w:rPr>
        <w:t xml:space="preserve"> </w:t>
      </w:r>
    </w:p>
    <w:p w:rsidR="00195E81" w:rsidRPr="00735DED" w:rsidRDefault="00195E81" w:rsidP="00195E81">
      <w:pPr>
        <w:pStyle w:val="Default"/>
        <w:rPr>
          <w:sz w:val="22"/>
          <w:szCs w:val="22"/>
        </w:rPr>
      </w:pPr>
      <w:r w:rsidRPr="00735DED">
        <w:rPr>
          <w:sz w:val="22"/>
          <w:szCs w:val="22"/>
        </w:rPr>
        <w:t>POTASSIUM</w:t>
      </w:r>
      <w:r w:rsidR="00053F5B" w:rsidRPr="00735DED">
        <w:rPr>
          <w:sz w:val="22"/>
          <w:szCs w:val="22"/>
        </w:rPr>
        <w:t xml:space="preserve">   </w:t>
      </w:r>
      <w:r w:rsidRPr="00735DED">
        <w:rPr>
          <w:sz w:val="22"/>
          <w:szCs w:val="22"/>
        </w:rPr>
        <w:t>....................................................................</w:t>
      </w:r>
      <w:r w:rsidR="00182CB8" w:rsidRPr="00735DED">
        <w:rPr>
          <w:sz w:val="22"/>
          <w:szCs w:val="22"/>
        </w:rPr>
        <w:t>..................</w:t>
      </w:r>
      <w:r w:rsidR="00E24C1E" w:rsidRPr="00735DED">
        <w:rPr>
          <w:sz w:val="22"/>
          <w:szCs w:val="22"/>
        </w:rPr>
        <w:t xml:space="preserve">...  </w:t>
      </w:r>
      <w:r w:rsidR="00053F5B" w:rsidRPr="00735DED">
        <w:rPr>
          <w:sz w:val="22"/>
          <w:szCs w:val="22"/>
        </w:rPr>
        <w:t>0.62</w:t>
      </w:r>
      <w:r w:rsidRPr="00735DED">
        <w:rPr>
          <w:sz w:val="22"/>
          <w:szCs w:val="22"/>
        </w:rPr>
        <w:t xml:space="preserve">% </w:t>
      </w:r>
    </w:p>
    <w:p w:rsidR="0045259D" w:rsidRPr="00735DED" w:rsidRDefault="0045259D" w:rsidP="00195E81">
      <w:pPr>
        <w:pStyle w:val="Default"/>
        <w:rPr>
          <w:sz w:val="22"/>
          <w:szCs w:val="22"/>
        </w:rPr>
      </w:pPr>
    </w:p>
    <w:p w:rsidR="002E1615" w:rsidRPr="00735DED" w:rsidRDefault="002E1615" w:rsidP="002E1615">
      <w:pPr>
        <w:pStyle w:val="Default"/>
        <w:spacing w:after="120" w:line="276" w:lineRule="auto"/>
      </w:pPr>
      <w:r w:rsidRPr="00735DED">
        <w:rPr>
          <w:b/>
          <w:bCs/>
        </w:rPr>
        <w:t xml:space="preserve">DOES NOT CONTAIN RESTRICTED ANIMAL MATERIAL </w:t>
      </w:r>
    </w:p>
    <w:p w:rsidR="00195E81" w:rsidRPr="00735DED" w:rsidRDefault="00195E81" w:rsidP="00195E81">
      <w:pPr>
        <w:pStyle w:val="Default"/>
        <w:rPr>
          <w:sz w:val="20"/>
          <w:szCs w:val="20"/>
        </w:rPr>
      </w:pPr>
    </w:p>
    <w:p w:rsidR="00195E81" w:rsidRPr="00735DED" w:rsidRDefault="002E1615" w:rsidP="00195E81">
      <w:pPr>
        <w:pStyle w:val="Default"/>
        <w:rPr>
          <w:b/>
          <w:bCs/>
          <w:szCs w:val="20"/>
        </w:rPr>
      </w:pPr>
      <w:r w:rsidRPr="00735DED">
        <w:rPr>
          <w:b/>
          <w:bCs/>
          <w:szCs w:val="20"/>
        </w:rPr>
        <w:t>DO NOT FEED TO NON RUMINENT ANIMALS, AS THIS PRODUCT MAY BE TOXIC TO OTHER SPECIES.</w:t>
      </w:r>
    </w:p>
    <w:p w:rsidR="00195E81" w:rsidRPr="00735DED" w:rsidRDefault="00195E81" w:rsidP="00195E81">
      <w:pPr>
        <w:pStyle w:val="Default"/>
        <w:rPr>
          <w:sz w:val="22"/>
          <w:szCs w:val="20"/>
        </w:rPr>
      </w:pPr>
    </w:p>
    <w:p w:rsidR="00195E81" w:rsidRPr="00735DED" w:rsidRDefault="00667CCB" w:rsidP="00195E81">
      <w:pPr>
        <w:pStyle w:val="Default"/>
        <w:rPr>
          <w:b/>
          <w:bCs/>
        </w:rPr>
      </w:pPr>
      <w:r w:rsidRPr="00735DED"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3E298B" wp14:editId="19CC63AF">
                <wp:simplePos x="0" y="0"/>
                <wp:positionH relativeFrom="column">
                  <wp:posOffset>771525</wp:posOffset>
                </wp:positionH>
                <wp:positionV relativeFrom="paragraph">
                  <wp:posOffset>44450</wp:posOffset>
                </wp:positionV>
                <wp:extent cx="4257675" cy="18383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22" w:rsidRPr="002E1615" w:rsidRDefault="008B7222" w:rsidP="008B72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sz w:val="44"/>
                                <w:szCs w:val="2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1615">
                              <w:rPr>
                                <w:rFonts w:asciiTheme="majorHAnsi" w:hAnsiTheme="majorHAnsi" w:cs="Tahoma"/>
                                <w:b/>
                                <w:sz w:val="44"/>
                                <w:szCs w:val="2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SWEETBULK PTY LTD</w:t>
                            </w:r>
                          </w:p>
                          <w:p w:rsidR="008B7222" w:rsidRDefault="008B7222" w:rsidP="00667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ahoma"/>
                                <w:sz w:val="24"/>
                                <w:szCs w:val="24"/>
                                <w:lang w:val="en-US" w:eastAsia="ar-SA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7CCB">
                              <w:rPr>
                                <w:rFonts w:asciiTheme="majorHAnsi" w:eastAsia="Times New Roman" w:hAnsiTheme="majorHAnsi" w:cs="Tahoma"/>
                                <w:sz w:val="24"/>
                                <w:szCs w:val="24"/>
                                <w:lang w:val="en-US" w:eastAsia="ar-SA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ABN 83077109767</w:t>
                            </w:r>
                          </w:p>
                          <w:p w:rsidR="002E1615" w:rsidRPr="00667CCB" w:rsidRDefault="002E1615" w:rsidP="00667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ahoma"/>
                                <w:sz w:val="24"/>
                                <w:szCs w:val="24"/>
                                <w:lang w:val="en-US" w:eastAsia="ar-SA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B7222" w:rsidRPr="002E1615" w:rsidRDefault="008B7222" w:rsidP="00667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1615">
                              <w:rPr>
                                <w:rFonts w:ascii="Arial" w:hAnsi="Arial" w:cs="Arial"/>
                                <w:sz w:val="32"/>
                                <w:szCs w:val="3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Coonabarabran Road, Baradine</w:t>
                            </w:r>
                          </w:p>
                          <w:p w:rsidR="008B7222" w:rsidRPr="002E1615" w:rsidRDefault="008B7222" w:rsidP="008B72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1615">
                              <w:rPr>
                                <w:rFonts w:ascii="Arial" w:hAnsi="Arial" w:cs="Arial"/>
                                <w:sz w:val="32"/>
                                <w:szCs w:val="3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Phone: 02 6843 1933</w:t>
                            </w:r>
                          </w:p>
                          <w:p w:rsidR="008B7222" w:rsidRPr="002E1615" w:rsidRDefault="008B7222" w:rsidP="00667CC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1615">
                              <w:rPr>
                                <w:rFonts w:ascii="Arial" w:hAnsi="Arial" w:cs="Arial"/>
                                <w:sz w:val="32"/>
                                <w:szCs w:val="3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Email:</w:t>
                            </w:r>
                            <w:r w:rsidR="00667CCB" w:rsidRPr="002E1615">
                              <w:rPr>
                                <w:rFonts w:ascii="Arial" w:hAnsi="Arial" w:cs="Arial"/>
                                <w:sz w:val="32"/>
                                <w:szCs w:val="3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hyperlink r:id="rId10" w:history="1">
                              <w:r w:rsidR="00667CCB" w:rsidRPr="002E1615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6"/>
                                  <w14:textOutline w14:w="317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glenda@sweetbulk.com</w:t>
                              </w:r>
                            </w:hyperlink>
                          </w:p>
                          <w:p w:rsidR="00667CCB" w:rsidRPr="002E1615" w:rsidRDefault="00667CCB" w:rsidP="00667CC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1615">
                              <w:rPr>
                                <w:rFonts w:ascii="Arial" w:hAnsi="Arial" w:cs="Arial"/>
                                <w:sz w:val="32"/>
                                <w:szCs w:val="3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www.sweetbulk.com.au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75pt;margin-top:3.5pt;width:335.25pt;height:14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" strokeweight="1.5pt">
                <v:textbox>
                  <w:txbxContent>
                    <w:p w:rsidR="008B7222" w:rsidRPr="002E1615" w:rsidRDefault="008B7222" w:rsidP="008B72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b/>
                          <w:sz w:val="44"/>
                          <w:szCs w:val="2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E1615">
                        <w:rPr>
                          <w:rFonts w:asciiTheme="majorHAnsi" w:hAnsiTheme="majorHAnsi" w:cs="Tahoma"/>
                          <w:b/>
                          <w:sz w:val="44"/>
                          <w:szCs w:val="2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SWEETBULK PTY LTD</w:t>
                      </w:r>
                    </w:p>
                    <w:p w:rsidR="008B7222" w:rsidRDefault="008B7222" w:rsidP="00667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ahoma"/>
                          <w:sz w:val="24"/>
                          <w:szCs w:val="24"/>
                          <w:lang w:val="en-US" w:eastAsia="ar-SA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67CCB">
                        <w:rPr>
                          <w:rFonts w:asciiTheme="majorHAnsi" w:eastAsia="Times New Roman" w:hAnsiTheme="majorHAnsi" w:cs="Tahoma"/>
                          <w:sz w:val="24"/>
                          <w:szCs w:val="24"/>
                          <w:lang w:val="en-US" w:eastAsia="ar-SA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ABN 83077109767</w:t>
                      </w:r>
                    </w:p>
                    <w:p w:rsidR="002E1615" w:rsidRPr="00667CCB" w:rsidRDefault="002E1615" w:rsidP="00667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ahoma"/>
                          <w:sz w:val="24"/>
                          <w:szCs w:val="24"/>
                          <w:lang w:val="en-US" w:eastAsia="ar-SA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B7222" w:rsidRPr="002E1615" w:rsidRDefault="008B7222" w:rsidP="00667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E1615">
                        <w:rPr>
                          <w:rFonts w:ascii="Arial" w:hAnsi="Arial" w:cs="Arial"/>
                          <w:sz w:val="32"/>
                          <w:szCs w:val="3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Coonabarabran Road, Baradine</w:t>
                      </w:r>
                    </w:p>
                    <w:p w:rsidR="008B7222" w:rsidRPr="002E1615" w:rsidRDefault="008B7222" w:rsidP="008B72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E1615">
                        <w:rPr>
                          <w:rFonts w:ascii="Arial" w:hAnsi="Arial" w:cs="Arial"/>
                          <w:sz w:val="32"/>
                          <w:szCs w:val="3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Phone: 02 6843 1933</w:t>
                      </w:r>
                    </w:p>
                    <w:p w:rsidR="008B7222" w:rsidRPr="002E1615" w:rsidRDefault="008B7222" w:rsidP="00667CC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E1615">
                        <w:rPr>
                          <w:rFonts w:ascii="Arial" w:hAnsi="Arial" w:cs="Arial"/>
                          <w:sz w:val="32"/>
                          <w:szCs w:val="3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Email:</w:t>
                      </w:r>
                      <w:r w:rsidR="00667CCB" w:rsidRPr="002E1615">
                        <w:rPr>
                          <w:rFonts w:ascii="Arial" w:hAnsi="Arial" w:cs="Arial"/>
                          <w:sz w:val="32"/>
                          <w:szCs w:val="3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hyperlink r:id="rId11" w:history="1">
                        <w:r w:rsidR="00667CCB" w:rsidRPr="002E1615">
                          <w:rPr>
                            <w:rStyle w:val="Hyperlink"/>
                            <w:rFonts w:ascii="Arial" w:hAnsi="Arial" w:cs="Arial"/>
                            <w:sz w:val="32"/>
                            <w:szCs w:val="36"/>
                            <w14:textOutline w14:w="317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glenda@sweetbulk.com</w:t>
                        </w:r>
                      </w:hyperlink>
                    </w:p>
                    <w:p w:rsidR="00667CCB" w:rsidRPr="002E1615" w:rsidRDefault="00667CCB" w:rsidP="00667CC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E1615">
                        <w:rPr>
                          <w:rFonts w:ascii="Arial" w:hAnsi="Arial" w:cs="Arial"/>
                          <w:sz w:val="32"/>
                          <w:szCs w:val="3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www.sweetbulk.com.au</w:t>
                      </w:r>
                    </w:p>
                  </w:txbxContent>
                </v:textbox>
              </v:shape>
            </w:pict>
          </mc:Fallback>
        </mc:AlternateContent>
      </w:r>
    </w:p>
    <w:p w:rsidR="00053F5B" w:rsidRPr="00735DED" w:rsidRDefault="002E1615" w:rsidP="00053F5B">
      <w:pPr>
        <w:pStyle w:val="Default"/>
      </w:pPr>
      <w:r w:rsidRPr="00735DED">
        <w:rPr>
          <w:b/>
          <w:bCs/>
          <w:noProof/>
          <w:lang w:eastAsia="en-AU"/>
        </w:rPr>
        <w:drawing>
          <wp:anchor distT="0" distB="0" distL="114300" distR="114300" simplePos="0" relativeHeight="251668480" behindDoc="0" locked="0" layoutInCell="1" allowOverlap="1" wp14:anchorId="5118EE2A" wp14:editId="4475A6F0">
            <wp:simplePos x="0" y="0"/>
            <wp:positionH relativeFrom="column">
              <wp:posOffset>-361950</wp:posOffset>
            </wp:positionH>
            <wp:positionV relativeFrom="paragraph">
              <wp:posOffset>1240155</wp:posOffset>
            </wp:positionV>
            <wp:extent cx="800100" cy="4667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3F5B" w:rsidRPr="00735DED" w:rsidSect="00DB59D4">
      <w:headerReference w:type="default" r:id="rId12"/>
      <w:pgSz w:w="11906" w:h="16838"/>
      <w:pgMar w:top="709" w:right="1440" w:bottom="1440" w:left="1440" w:header="708" w:footer="708" w:gutter="0"/>
      <w:pgBorders w:offsetFrom="page">
        <w:top w:val="single" w:sz="24" w:space="24" w:color="00743A" w:shadow="1"/>
        <w:left w:val="single" w:sz="24" w:space="24" w:color="00743A" w:shadow="1"/>
        <w:bottom w:val="single" w:sz="24" w:space="24" w:color="00743A" w:shadow="1"/>
        <w:right w:val="single" w:sz="24" w:space="24" w:color="00743A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3A" w:rsidRDefault="00C3443A" w:rsidP="00FC3404">
      <w:pPr>
        <w:spacing w:after="0" w:line="240" w:lineRule="auto"/>
      </w:pPr>
      <w:r>
        <w:separator/>
      </w:r>
    </w:p>
  </w:endnote>
  <w:endnote w:type="continuationSeparator" w:id="0">
    <w:p w:rsidR="00C3443A" w:rsidRDefault="00C3443A" w:rsidP="00FC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3A" w:rsidRDefault="00C3443A" w:rsidP="00FC3404">
      <w:pPr>
        <w:spacing w:after="0" w:line="240" w:lineRule="auto"/>
      </w:pPr>
      <w:r>
        <w:separator/>
      </w:r>
    </w:p>
  </w:footnote>
  <w:footnote w:type="continuationSeparator" w:id="0">
    <w:p w:rsidR="00C3443A" w:rsidRDefault="00C3443A" w:rsidP="00FC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7805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3404" w:rsidRDefault="00FC340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5B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  <w:r w:rsidR="000B3B63">
          <w:rPr>
            <w:noProof/>
          </w:rPr>
          <w:t xml:space="preserve"> FC</w:t>
        </w:r>
      </w:p>
    </w:sdtContent>
  </w:sdt>
  <w:p w:rsidR="00FC3404" w:rsidRDefault="00FC3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D2B2B"/>
    <w:multiLevelType w:val="hybridMultilevel"/>
    <w:tmpl w:val="797E6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81"/>
    <w:rsid w:val="00053F5B"/>
    <w:rsid w:val="000B3B63"/>
    <w:rsid w:val="000E493A"/>
    <w:rsid w:val="001357DC"/>
    <w:rsid w:val="00161B0B"/>
    <w:rsid w:val="00182CB8"/>
    <w:rsid w:val="00195E81"/>
    <w:rsid w:val="002553C3"/>
    <w:rsid w:val="0027335E"/>
    <w:rsid w:val="00285DC8"/>
    <w:rsid w:val="002875CC"/>
    <w:rsid w:val="002B3CED"/>
    <w:rsid w:val="002E1615"/>
    <w:rsid w:val="003105B1"/>
    <w:rsid w:val="003376BE"/>
    <w:rsid w:val="00352AEB"/>
    <w:rsid w:val="00360436"/>
    <w:rsid w:val="0045259D"/>
    <w:rsid w:val="00474B4A"/>
    <w:rsid w:val="00532E4A"/>
    <w:rsid w:val="00623122"/>
    <w:rsid w:val="00624A92"/>
    <w:rsid w:val="00667CCB"/>
    <w:rsid w:val="006B0F84"/>
    <w:rsid w:val="00735DED"/>
    <w:rsid w:val="007D6658"/>
    <w:rsid w:val="00813BCC"/>
    <w:rsid w:val="00824ADE"/>
    <w:rsid w:val="00846AB0"/>
    <w:rsid w:val="00885BD6"/>
    <w:rsid w:val="008B7222"/>
    <w:rsid w:val="008D05E0"/>
    <w:rsid w:val="0097696B"/>
    <w:rsid w:val="009D7FB0"/>
    <w:rsid w:val="009F3C6B"/>
    <w:rsid w:val="00A150D8"/>
    <w:rsid w:val="00A81068"/>
    <w:rsid w:val="00B50361"/>
    <w:rsid w:val="00BB66D8"/>
    <w:rsid w:val="00C3443A"/>
    <w:rsid w:val="00C36EBE"/>
    <w:rsid w:val="00C44315"/>
    <w:rsid w:val="00C540D8"/>
    <w:rsid w:val="00CA39CA"/>
    <w:rsid w:val="00D734E5"/>
    <w:rsid w:val="00DB59D4"/>
    <w:rsid w:val="00E2105F"/>
    <w:rsid w:val="00E24C1E"/>
    <w:rsid w:val="00ED28CA"/>
    <w:rsid w:val="00F6239C"/>
    <w:rsid w:val="00FC3404"/>
    <w:rsid w:val="00FD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5E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04"/>
  </w:style>
  <w:style w:type="paragraph" w:styleId="Footer">
    <w:name w:val="footer"/>
    <w:basedOn w:val="Normal"/>
    <w:link w:val="FooterChar"/>
    <w:uiPriority w:val="99"/>
    <w:unhideWhenUsed/>
    <w:rsid w:val="00FC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04"/>
  </w:style>
  <w:style w:type="paragraph" w:styleId="ListParagraph">
    <w:name w:val="List Paragraph"/>
    <w:basedOn w:val="Normal"/>
    <w:uiPriority w:val="34"/>
    <w:qFormat/>
    <w:rsid w:val="0097696B"/>
    <w:pPr>
      <w:ind w:left="720"/>
      <w:contextualSpacing/>
    </w:pPr>
  </w:style>
  <w:style w:type="table" w:styleId="TableGrid">
    <w:name w:val="Table Grid"/>
    <w:basedOn w:val="TableNormal"/>
    <w:uiPriority w:val="59"/>
    <w:rsid w:val="00135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C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5E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04"/>
  </w:style>
  <w:style w:type="paragraph" w:styleId="Footer">
    <w:name w:val="footer"/>
    <w:basedOn w:val="Normal"/>
    <w:link w:val="FooterChar"/>
    <w:uiPriority w:val="99"/>
    <w:unhideWhenUsed/>
    <w:rsid w:val="00FC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04"/>
  </w:style>
  <w:style w:type="paragraph" w:styleId="ListParagraph">
    <w:name w:val="List Paragraph"/>
    <w:basedOn w:val="Normal"/>
    <w:uiPriority w:val="34"/>
    <w:qFormat/>
    <w:rsid w:val="0097696B"/>
    <w:pPr>
      <w:ind w:left="720"/>
      <w:contextualSpacing/>
    </w:pPr>
  </w:style>
  <w:style w:type="table" w:styleId="TableGrid">
    <w:name w:val="Table Grid"/>
    <w:basedOn w:val="TableNormal"/>
    <w:uiPriority w:val="59"/>
    <w:rsid w:val="00135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lenda@sweetbul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lenda@sweetbul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Sweetbulk</dc:creator>
  <cp:lastModifiedBy>Sweetbulk</cp:lastModifiedBy>
  <cp:revision>18</cp:revision>
  <cp:lastPrinted>2019-01-09T03:23:00Z</cp:lastPrinted>
  <dcterms:created xsi:type="dcterms:W3CDTF">2017-02-19T21:50:00Z</dcterms:created>
  <dcterms:modified xsi:type="dcterms:W3CDTF">2019-09-13T06:38:00Z</dcterms:modified>
</cp:coreProperties>
</file>